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D5" w:rsidRDefault="003A62D5" w:rsidP="003A62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718E">
        <w:rPr>
          <w:rFonts w:ascii="Times New Roman" w:hAnsi="Times New Roman" w:cs="Times New Roman"/>
          <w:sz w:val="28"/>
          <w:szCs w:val="28"/>
          <w:u w:val="single"/>
        </w:rPr>
        <w:t>List of Publications</w:t>
      </w:r>
      <w:r>
        <w:rPr>
          <w:rFonts w:ascii="Times New Roman" w:hAnsi="Times New Roman" w:cs="Times New Roman"/>
          <w:sz w:val="28"/>
          <w:szCs w:val="28"/>
          <w:u w:val="single"/>
        </w:rPr>
        <w:t>-2021</w:t>
      </w:r>
    </w:p>
    <w:tbl>
      <w:tblPr>
        <w:tblW w:w="13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8"/>
        <w:gridCol w:w="5684"/>
        <w:gridCol w:w="2552"/>
        <w:gridCol w:w="2977"/>
        <w:gridCol w:w="1134"/>
      </w:tblGrid>
      <w:tr w:rsidR="003A62D5" w:rsidTr="00A87FA5">
        <w:trPr>
          <w:trHeight w:val="948"/>
          <w:jc w:val="center"/>
        </w:trPr>
        <w:tc>
          <w:tcPr>
            <w:tcW w:w="1008" w:type="dxa"/>
            <w:gridSpan w:val="2"/>
            <w:shd w:val="clear" w:color="auto" w:fill="D9D9D9" w:themeFill="background1" w:themeFillShade="D9"/>
          </w:tcPr>
          <w:p w:rsidR="003A62D5" w:rsidRDefault="003A62D5" w:rsidP="00E75CD2">
            <w:pPr>
              <w:pStyle w:val="TableParagraph"/>
              <w:spacing w:before="3" w:line="240" w:lineRule="auto"/>
              <w:ind w:left="0"/>
              <w:rPr>
                <w:b/>
                <w:sz w:val="27"/>
              </w:rPr>
            </w:pPr>
          </w:p>
          <w:p w:rsidR="003A62D5" w:rsidRDefault="003A62D5" w:rsidP="00E75CD2">
            <w:pPr>
              <w:pStyle w:val="TableParagraph"/>
              <w:spacing w:line="240" w:lineRule="auto"/>
              <w:ind w:left="0" w:right="30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3A62D5" w:rsidRDefault="003A62D5" w:rsidP="00E75CD2">
            <w:pPr>
              <w:pStyle w:val="TableParagraph"/>
              <w:spacing w:line="240" w:lineRule="auto"/>
              <w:ind w:left="0" w:right="306"/>
              <w:rPr>
                <w:b/>
                <w:sz w:val="24"/>
              </w:rPr>
            </w:pPr>
          </w:p>
        </w:tc>
        <w:tc>
          <w:tcPr>
            <w:tcW w:w="5684" w:type="dxa"/>
            <w:shd w:val="clear" w:color="auto" w:fill="D9D9D9" w:themeFill="background1" w:themeFillShade="D9"/>
          </w:tcPr>
          <w:p w:rsidR="003A62D5" w:rsidRDefault="003A62D5" w:rsidP="00E75CD2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3A62D5" w:rsidRDefault="003A62D5" w:rsidP="00E75CD2">
            <w:pPr>
              <w:pStyle w:val="TableParagraph"/>
              <w:spacing w:line="240" w:lineRule="auto"/>
              <w:ind w:left="1786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 paper</w:t>
            </w:r>
          </w:p>
          <w:p w:rsidR="003A62D5" w:rsidRDefault="003A62D5" w:rsidP="00E75CD2">
            <w:pPr>
              <w:pStyle w:val="TableParagraph"/>
              <w:spacing w:line="240" w:lineRule="auto"/>
              <w:ind w:left="0" w:right="1775"/>
              <w:rPr>
                <w:b/>
                <w:sz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3A62D5" w:rsidRDefault="003A62D5" w:rsidP="00E75CD2">
            <w:pPr>
              <w:pStyle w:val="TableParagraph"/>
              <w:spacing w:before="149" w:line="273" w:lineRule="auto"/>
              <w:ind w:right="960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author/s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A62D5" w:rsidRDefault="003A62D5" w:rsidP="00E75CD2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3A62D5" w:rsidRDefault="003A62D5" w:rsidP="00E75CD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 of Journal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A62D5" w:rsidRDefault="003A62D5" w:rsidP="00E75CD2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3A62D5" w:rsidRDefault="003A62D5" w:rsidP="00E75CD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3A62D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3A62D5" w:rsidRDefault="003A62D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Default="00A87FA5" w:rsidP="00A87FA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</w:p>
          <w:p w:rsidR="003A62D5" w:rsidRPr="009B2878" w:rsidRDefault="00A87FA5" w:rsidP="00A87FA5">
            <w:pPr>
              <w:rPr>
                <w:color w:val="222222"/>
                <w:shd w:val="clear" w:color="auto" w:fill="FFFFFF"/>
              </w:rPr>
            </w:pPr>
            <w:r w:rsidRPr="00A5047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Novel drugs and their combinations used in treating AIDS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A62D5" w:rsidRPr="009B2878" w:rsidRDefault="00A87FA5" w:rsidP="00E75CD2">
            <w:pPr>
              <w:shd w:val="clear" w:color="auto" w:fill="FFFFFF"/>
              <w:spacing w:beforeAutospacing="1"/>
              <w:rPr>
                <w:rFonts w:eastAsia="Batang"/>
                <w:lang w:eastAsia="ko-KR"/>
              </w:rPr>
            </w:pPr>
            <w:r w:rsidRPr="00A504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Mehnaz Showkat, Humaira Bilal, Bilquees, </w:t>
            </w:r>
            <w:r w:rsidRPr="00A5047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pt-BR"/>
              </w:rPr>
              <w:t>Nahida Tabassum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t-BR"/>
              </w:rPr>
              <w:t>.</w:t>
            </w:r>
          </w:p>
        </w:tc>
        <w:tc>
          <w:tcPr>
            <w:tcW w:w="2977" w:type="dxa"/>
          </w:tcPr>
          <w:p w:rsidR="00A87FA5" w:rsidRDefault="00A87FA5" w:rsidP="00A8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478">
              <w:rPr>
                <w:rFonts w:ascii="Times New Roman" w:hAnsi="Times New Roman" w:cs="Times New Roman"/>
                <w:sz w:val="24"/>
                <w:szCs w:val="24"/>
              </w:rPr>
              <w:t>European Journal of Pharmaceutical and Medical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2D5" w:rsidRPr="009B2878" w:rsidRDefault="00A87FA5" w:rsidP="00A87FA5">
            <w:pPr>
              <w:rPr>
                <w:b/>
                <w:shd w:val="clear" w:color="auto" w:fill="FFFFFF"/>
              </w:rPr>
            </w:pPr>
            <w:r w:rsidRPr="00A50478">
              <w:rPr>
                <w:rFonts w:ascii="Times New Roman" w:hAnsi="Times New Roman" w:cs="Times New Roman"/>
                <w:sz w:val="24"/>
                <w:szCs w:val="24"/>
              </w:rPr>
              <w:t>Society for Advance Healthcare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62D5" w:rsidRPr="009B2878" w:rsidRDefault="00A87FA5" w:rsidP="00E75CD2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2021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9B2878" w:rsidRDefault="00A87FA5" w:rsidP="00A87FA5">
            <w:pPr>
              <w:rPr>
                <w:color w:val="222222"/>
                <w:shd w:val="clear" w:color="auto" w:fill="FFFFFF"/>
              </w:rPr>
            </w:pPr>
            <w:r w:rsidRPr="00D64B1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Recent developments in oxidative functionalization reactions promoted by TBAI/TBHP.</w:t>
            </w:r>
          </w:p>
        </w:tc>
        <w:tc>
          <w:tcPr>
            <w:tcW w:w="2552" w:type="dxa"/>
          </w:tcPr>
          <w:p w:rsidR="00A87FA5" w:rsidRPr="00A37AC4" w:rsidRDefault="00A87FA5" w:rsidP="00A87FA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37A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Firdoos</w:t>
            </w:r>
            <w:proofErr w:type="spellEnd"/>
            <w:r w:rsidRPr="00A37A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Ahmad Sofi, </w:t>
            </w:r>
            <w:proofErr w:type="spellStart"/>
            <w:r w:rsidRPr="00A37A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Rohit</w:t>
            </w:r>
            <w:proofErr w:type="spellEnd"/>
            <w:r w:rsidRPr="00A37A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Sharma, </w:t>
            </w:r>
            <w:proofErr w:type="spellStart"/>
            <w:r w:rsidRPr="00A37A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Mubashir</w:t>
            </w:r>
            <w:proofErr w:type="spellEnd"/>
            <w:r w:rsidRPr="00A37A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H </w:t>
            </w:r>
            <w:proofErr w:type="spellStart"/>
            <w:r w:rsidRPr="00A37A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Masoodi</w:t>
            </w:r>
            <w:proofErr w:type="spellEnd"/>
            <w:r w:rsidRPr="00A37A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4B1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Nahida</w:t>
            </w:r>
            <w:proofErr w:type="spellEnd"/>
            <w:r w:rsidRPr="00D64B1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4B1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Tabassum</w:t>
            </w:r>
            <w:proofErr w:type="spellEnd"/>
            <w:r w:rsidRPr="00A37AC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A87FA5" w:rsidRPr="009B2878" w:rsidRDefault="00A87FA5" w:rsidP="00E75CD2">
            <w:pPr>
              <w:shd w:val="clear" w:color="auto" w:fill="FFFFFF"/>
              <w:spacing w:beforeAutospacing="1"/>
              <w:rPr>
                <w:rFonts w:eastAsia="Batang"/>
                <w:lang w:eastAsia="ko-KR"/>
              </w:rPr>
            </w:pPr>
          </w:p>
        </w:tc>
        <w:tc>
          <w:tcPr>
            <w:tcW w:w="2977" w:type="dxa"/>
          </w:tcPr>
          <w:p w:rsidR="00A87FA5" w:rsidRDefault="00A87FA5" w:rsidP="00A8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B4">
              <w:rPr>
                <w:rFonts w:ascii="Times New Roman" w:hAnsi="Times New Roman" w:cs="Times New Roman"/>
                <w:sz w:val="24"/>
                <w:szCs w:val="24"/>
              </w:rPr>
              <w:t>Synthetic Communications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FA5" w:rsidRPr="009B2878" w:rsidRDefault="00A87FA5" w:rsidP="00A87FA5">
            <w:pPr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and Francis Online</w:t>
            </w:r>
          </w:p>
        </w:tc>
        <w:tc>
          <w:tcPr>
            <w:tcW w:w="1134" w:type="dxa"/>
          </w:tcPr>
          <w:p w:rsidR="00A87FA5" w:rsidRPr="009B2878" w:rsidRDefault="00A87FA5" w:rsidP="00E75CD2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2021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9B2878" w:rsidRDefault="00A87FA5" w:rsidP="00E75CD2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2552" w:type="dxa"/>
          </w:tcPr>
          <w:p w:rsidR="00A87FA5" w:rsidRPr="009B2878" w:rsidRDefault="00A87FA5" w:rsidP="00E75CD2">
            <w:pPr>
              <w:shd w:val="clear" w:color="auto" w:fill="FFFFFF"/>
              <w:spacing w:beforeAutospacing="1"/>
              <w:rPr>
                <w:rFonts w:eastAsia="Batang"/>
                <w:lang w:eastAsia="ko-KR"/>
              </w:rPr>
            </w:pPr>
          </w:p>
        </w:tc>
        <w:tc>
          <w:tcPr>
            <w:tcW w:w="2977" w:type="dxa"/>
          </w:tcPr>
          <w:p w:rsidR="00A87FA5" w:rsidRPr="009B2878" w:rsidRDefault="00A87FA5" w:rsidP="00E75CD2">
            <w:pPr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A87FA5" w:rsidRPr="009B2878" w:rsidRDefault="00A87FA5" w:rsidP="00E75CD2">
            <w:pPr>
              <w:rPr>
                <w:b/>
                <w:shd w:val="clear" w:color="auto" w:fill="FFFFFF"/>
              </w:rPr>
            </w:pP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9B2878" w:rsidRDefault="00A87FA5" w:rsidP="007440B6">
            <w:pPr>
              <w:rPr>
                <w:color w:val="222222"/>
                <w:shd w:val="clear" w:color="auto" w:fill="FFFFFF"/>
              </w:rPr>
            </w:pPr>
            <w:r w:rsidRPr="009B2878">
              <w:rPr>
                <w:color w:val="222222"/>
                <w:shd w:val="clear" w:color="auto" w:fill="FFFFFF"/>
              </w:rPr>
              <w:t>Enhancing therapeutic potential of poor aqueous soluble herbal drugs through solid dispersion-An overview</w:t>
            </w:r>
          </w:p>
        </w:tc>
        <w:tc>
          <w:tcPr>
            <w:tcW w:w="2552" w:type="dxa"/>
          </w:tcPr>
          <w:p w:rsidR="00A87FA5" w:rsidRPr="009B2878" w:rsidRDefault="00A87FA5" w:rsidP="007440B6">
            <w:pPr>
              <w:shd w:val="clear" w:color="auto" w:fill="FFFFFF"/>
              <w:spacing w:beforeAutospacing="1"/>
              <w:rPr>
                <w:rFonts w:eastAsia="Batang"/>
                <w:lang w:eastAsia="ko-KR"/>
              </w:rPr>
            </w:pPr>
            <w:proofErr w:type="spellStart"/>
            <w:r w:rsidRPr="009B2878">
              <w:rPr>
                <w:rFonts w:eastAsia="Batang"/>
                <w:lang w:eastAsia="ko-KR"/>
              </w:rPr>
              <w:t>ShahidUd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Din </w:t>
            </w:r>
            <w:proofErr w:type="spellStart"/>
            <w:r w:rsidRPr="009B2878">
              <w:rPr>
                <w:rFonts w:eastAsia="Batang"/>
                <w:lang w:eastAsia="ko-KR"/>
              </w:rPr>
              <w:t>Wani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, </w:t>
            </w:r>
            <w:proofErr w:type="spellStart"/>
            <w:r w:rsidRPr="009B2878">
              <w:rPr>
                <w:rFonts w:eastAsia="Batang"/>
                <w:lang w:eastAsia="ko-KR"/>
              </w:rPr>
              <w:t>VasundhraKakkar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, Surya Prakash </w:t>
            </w:r>
            <w:proofErr w:type="spellStart"/>
            <w:r w:rsidRPr="009B2878">
              <w:rPr>
                <w:rFonts w:eastAsia="Batang"/>
                <w:lang w:eastAsia="ko-KR"/>
              </w:rPr>
              <w:t>Gautam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9B2878">
              <w:rPr>
                <w:rFonts w:eastAsia="Batang"/>
                <w:lang w:eastAsia="ko-KR"/>
              </w:rPr>
              <w:t>Gangadharappa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HV, Mohammad Ali, </w:t>
            </w:r>
            <w:proofErr w:type="spellStart"/>
            <w:r w:rsidRPr="009B2878">
              <w:rPr>
                <w:rFonts w:eastAsia="Batang"/>
                <w:b/>
                <w:lang w:eastAsia="ko-KR"/>
              </w:rPr>
              <w:t>Mubashir</w:t>
            </w:r>
            <w:proofErr w:type="spellEnd"/>
            <w:r w:rsidRPr="009B2878">
              <w:rPr>
                <w:rFonts w:eastAsia="Batang"/>
                <w:b/>
                <w:lang w:eastAsia="ko-KR"/>
              </w:rPr>
              <w:t xml:space="preserve"> Hussain </w:t>
            </w:r>
            <w:proofErr w:type="spellStart"/>
            <w:r w:rsidRPr="009B2878">
              <w:rPr>
                <w:rFonts w:eastAsia="Batang"/>
                <w:b/>
                <w:lang w:eastAsia="ko-KR"/>
              </w:rPr>
              <w:t>Masoodi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9B2878">
              <w:rPr>
                <w:rFonts w:eastAsia="Batang"/>
                <w:lang w:eastAsia="ko-KR"/>
              </w:rPr>
              <w:t>AfrasimMoin</w:t>
            </w:r>
            <w:proofErr w:type="spellEnd"/>
          </w:p>
        </w:tc>
        <w:tc>
          <w:tcPr>
            <w:tcW w:w="2977" w:type="dxa"/>
          </w:tcPr>
          <w:p w:rsidR="00A87FA5" w:rsidRPr="009B2878" w:rsidRDefault="00A87FA5" w:rsidP="007440B6">
            <w:pPr>
              <w:pStyle w:val="Heading1"/>
              <w:shd w:val="clear" w:color="auto" w:fill="EBEBEB"/>
              <w:rPr>
                <w:b w:val="0"/>
                <w:sz w:val="24"/>
                <w:szCs w:val="24"/>
              </w:rPr>
            </w:pPr>
            <w:proofErr w:type="spellStart"/>
            <w:r w:rsidRPr="009B2878">
              <w:rPr>
                <w:b w:val="0"/>
                <w:sz w:val="24"/>
                <w:szCs w:val="24"/>
              </w:rPr>
              <w:t>Phytomedicine</w:t>
            </w:r>
            <w:proofErr w:type="spellEnd"/>
            <w:r w:rsidRPr="009B2878">
              <w:rPr>
                <w:b w:val="0"/>
                <w:sz w:val="24"/>
                <w:szCs w:val="24"/>
              </w:rPr>
              <w:t xml:space="preserve"> Plus</w:t>
            </w:r>
          </w:p>
          <w:p w:rsidR="00A87FA5" w:rsidRPr="00D61025" w:rsidRDefault="00A87FA5" w:rsidP="007440B6">
            <w:pPr>
              <w:rPr>
                <w:rFonts w:eastAsia="Batang"/>
                <w:i/>
                <w:color w:val="000000"/>
                <w:lang w:eastAsia="ko-KR"/>
              </w:rPr>
            </w:pPr>
            <w:r w:rsidRPr="00D61025">
              <w:rPr>
                <w:rFonts w:eastAsia="Batang"/>
                <w:i/>
                <w:color w:val="000000"/>
                <w:lang w:eastAsia="ko-KR"/>
              </w:rPr>
              <w:t>(IF-6.6)</w:t>
            </w:r>
          </w:p>
          <w:p w:rsidR="00A87FA5" w:rsidRPr="009B2878" w:rsidRDefault="00A87FA5" w:rsidP="007440B6">
            <w:pPr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A87FA5" w:rsidRPr="009B2878" w:rsidRDefault="00A87FA5" w:rsidP="007440B6">
            <w:pPr>
              <w:rPr>
                <w:b/>
                <w:shd w:val="clear" w:color="auto" w:fill="FFFFFF"/>
              </w:rPr>
            </w:pPr>
            <w:r w:rsidRPr="009B2878">
              <w:rPr>
                <w:b/>
                <w:shd w:val="clear" w:color="auto" w:fill="FFFFFF"/>
              </w:rPr>
              <w:t>2021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9B2878" w:rsidRDefault="00A87FA5" w:rsidP="00E75CD2">
            <w:pPr>
              <w:rPr>
                <w:i/>
                <w:color w:val="222222"/>
                <w:shd w:val="clear" w:color="auto" w:fill="FFFFFF"/>
              </w:rPr>
            </w:pPr>
            <w:r w:rsidRPr="009B2878">
              <w:rPr>
                <w:color w:val="222222"/>
                <w:shd w:val="clear" w:color="auto" w:fill="FFFFFF"/>
              </w:rPr>
              <w:t xml:space="preserve">Amelioration of Experimental Hepatotoxicity in Rats by </w:t>
            </w:r>
            <w:proofErr w:type="spellStart"/>
            <w:r w:rsidRPr="009B2878">
              <w:rPr>
                <w:i/>
                <w:color w:val="222222"/>
                <w:shd w:val="clear" w:color="auto" w:fill="FFFFFF"/>
              </w:rPr>
              <w:t>Portulacaoleracea</w:t>
            </w:r>
            <w:proofErr w:type="spellEnd"/>
          </w:p>
          <w:p w:rsidR="00A87FA5" w:rsidRPr="009B2878" w:rsidRDefault="00A87FA5" w:rsidP="00E75CD2">
            <w:pPr>
              <w:rPr>
                <w:color w:val="222222"/>
                <w:shd w:val="clear" w:color="auto" w:fill="FFFFFF"/>
              </w:rPr>
            </w:pPr>
            <w:r w:rsidRPr="009B2878">
              <w:rPr>
                <w:color w:val="222222"/>
                <w:shd w:val="clear" w:color="auto" w:fill="FFFFFF"/>
              </w:rPr>
              <w:t>Linn. from Kashmir Himalaya.</w:t>
            </w:r>
          </w:p>
        </w:tc>
        <w:tc>
          <w:tcPr>
            <w:tcW w:w="2552" w:type="dxa"/>
          </w:tcPr>
          <w:p w:rsidR="00A87FA5" w:rsidRPr="009B2878" w:rsidRDefault="00A87FA5" w:rsidP="00E75CD2">
            <w:pPr>
              <w:shd w:val="clear" w:color="auto" w:fill="FFFFFF"/>
              <w:spacing w:beforeAutospacing="1"/>
              <w:rPr>
                <w:rFonts w:eastAsia="Batang"/>
                <w:lang w:eastAsia="ko-KR"/>
              </w:rPr>
            </w:pPr>
            <w:proofErr w:type="spellStart"/>
            <w:r w:rsidRPr="009B2878">
              <w:rPr>
                <w:rFonts w:eastAsia="Batang"/>
                <w:lang w:eastAsia="ko-KR"/>
              </w:rPr>
              <w:t>Mohd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Akbar Dar,  </w:t>
            </w:r>
            <w:proofErr w:type="spellStart"/>
            <w:r w:rsidRPr="009B2878">
              <w:rPr>
                <w:rFonts w:eastAsia="Batang"/>
                <w:lang w:eastAsia="ko-KR"/>
              </w:rPr>
              <w:t>PrinceAhad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Mir, </w:t>
            </w:r>
            <w:proofErr w:type="spellStart"/>
            <w:r w:rsidRPr="009B2878">
              <w:rPr>
                <w:rFonts w:eastAsia="Batang"/>
                <w:lang w:eastAsia="ko-KR"/>
              </w:rPr>
              <w:t>Javid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Iqbal, </w:t>
            </w:r>
            <w:proofErr w:type="spellStart"/>
            <w:r w:rsidRPr="009B2878">
              <w:rPr>
                <w:rFonts w:eastAsia="Batang"/>
                <w:b/>
                <w:lang w:eastAsia="ko-KR"/>
              </w:rPr>
              <w:t>Mubashir</w:t>
            </w:r>
            <w:proofErr w:type="spellEnd"/>
            <w:r w:rsidRPr="009B2878">
              <w:rPr>
                <w:rFonts w:eastAsia="Batang"/>
                <w:b/>
                <w:lang w:eastAsia="ko-KR"/>
              </w:rPr>
              <w:t xml:space="preserve"> Hussain Masoodi1*,</w:t>
            </w:r>
            <w:proofErr w:type="spellStart"/>
            <w:r w:rsidRPr="009B2878">
              <w:rPr>
                <w:rFonts w:eastAsia="Batang"/>
                <w:lang w:eastAsia="ko-KR"/>
              </w:rPr>
              <w:t>BaharAhmad</w:t>
            </w:r>
            <w:proofErr w:type="spellEnd"/>
            <w:r w:rsidRPr="009B2878">
              <w:rPr>
                <w:rFonts w:eastAsia="Batang"/>
                <w:lang w:eastAsia="ko-KR"/>
              </w:rPr>
              <w:t>.</w:t>
            </w:r>
          </w:p>
        </w:tc>
        <w:tc>
          <w:tcPr>
            <w:tcW w:w="2977" w:type="dxa"/>
          </w:tcPr>
          <w:p w:rsidR="00A87FA5" w:rsidRPr="009B2878" w:rsidRDefault="00A87FA5" w:rsidP="00E75CD2">
            <w:pPr>
              <w:pStyle w:val="Heading1"/>
              <w:shd w:val="clear" w:color="auto" w:fill="EBEBEB"/>
              <w:rPr>
                <w:b w:val="0"/>
                <w:sz w:val="24"/>
                <w:szCs w:val="24"/>
              </w:rPr>
            </w:pPr>
            <w:r w:rsidRPr="009B2878">
              <w:rPr>
                <w:b w:val="0"/>
                <w:sz w:val="24"/>
                <w:szCs w:val="24"/>
              </w:rPr>
              <w:t>Combinatorial Chemistry &amp; High Throughput Screening</w:t>
            </w:r>
          </w:p>
          <w:p w:rsidR="00A87FA5" w:rsidRPr="00D61025" w:rsidRDefault="00A87FA5" w:rsidP="00E75CD2">
            <w:pPr>
              <w:rPr>
                <w:i/>
              </w:rPr>
            </w:pPr>
            <w:r w:rsidRPr="00D61025">
              <w:rPr>
                <w:rFonts w:eastAsia="Batang"/>
                <w:i/>
                <w:color w:val="000000"/>
                <w:lang w:eastAsia="ko-KR"/>
              </w:rPr>
              <w:t>(IF-1.7)</w:t>
            </w:r>
          </w:p>
        </w:tc>
        <w:tc>
          <w:tcPr>
            <w:tcW w:w="1134" w:type="dxa"/>
          </w:tcPr>
          <w:p w:rsidR="00A87FA5" w:rsidRPr="009B2878" w:rsidRDefault="00A87FA5" w:rsidP="00E75CD2">
            <w:pPr>
              <w:rPr>
                <w:color w:val="222222"/>
                <w:shd w:val="clear" w:color="auto" w:fill="FFFFFF"/>
              </w:rPr>
            </w:pPr>
            <w:r w:rsidRPr="009B2878">
              <w:rPr>
                <w:b/>
                <w:shd w:val="clear" w:color="auto" w:fill="FFFFFF"/>
              </w:rPr>
              <w:t>2021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9B2878" w:rsidRDefault="00A87FA5" w:rsidP="00E75CD2">
            <w:pPr>
              <w:rPr>
                <w:color w:val="222222"/>
                <w:shd w:val="clear" w:color="auto" w:fill="FFFFFF"/>
              </w:rPr>
            </w:pPr>
            <w:proofErr w:type="spellStart"/>
            <w:r w:rsidRPr="009B2878">
              <w:rPr>
                <w:color w:val="222222"/>
                <w:shd w:val="clear" w:color="auto" w:fill="FFFFFF"/>
              </w:rPr>
              <w:t>Antidaibetic</w:t>
            </w:r>
            <w:proofErr w:type="spellEnd"/>
            <w:r w:rsidRPr="009B2878">
              <w:rPr>
                <w:color w:val="222222"/>
                <w:shd w:val="clear" w:color="auto" w:fill="FFFFFF"/>
              </w:rPr>
              <w:t xml:space="preserve"> Activity Guided Isolation of α -amylase and α – glucosidase inhibitory terpenes from </w:t>
            </w:r>
            <w:proofErr w:type="spellStart"/>
            <w:r w:rsidRPr="009B2878">
              <w:rPr>
                <w:i/>
                <w:color w:val="222222"/>
                <w:shd w:val="clear" w:color="auto" w:fill="FFFFFF"/>
              </w:rPr>
              <w:t>Capsella</w:t>
            </w:r>
            <w:proofErr w:type="spellEnd"/>
            <w:r w:rsidRPr="009B2878">
              <w:rPr>
                <w:i/>
                <w:color w:val="222222"/>
                <w:shd w:val="clear" w:color="auto" w:fill="FFFFFF"/>
              </w:rPr>
              <w:t xml:space="preserve"> bursa</w:t>
            </w:r>
            <w:r w:rsidRPr="009B2878">
              <w:rPr>
                <w:color w:val="222222"/>
                <w:shd w:val="clear" w:color="auto" w:fill="FFFFFF"/>
              </w:rPr>
              <w:t>-pastoris.</w:t>
            </w:r>
          </w:p>
        </w:tc>
        <w:tc>
          <w:tcPr>
            <w:tcW w:w="2552" w:type="dxa"/>
          </w:tcPr>
          <w:p w:rsidR="00A87FA5" w:rsidRPr="009B2878" w:rsidRDefault="00A87FA5" w:rsidP="00E75CD2">
            <w:pPr>
              <w:shd w:val="clear" w:color="auto" w:fill="FFFFFF"/>
              <w:spacing w:beforeAutospacing="1"/>
              <w:rPr>
                <w:rFonts w:eastAsia="Batang"/>
                <w:b/>
                <w:lang w:eastAsia="ko-KR"/>
              </w:rPr>
            </w:pPr>
            <w:proofErr w:type="spellStart"/>
            <w:r w:rsidRPr="009B2878">
              <w:rPr>
                <w:rFonts w:eastAsia="Batang"/>
                <w:lang w:eastAsia="ko-KR"/>
              </w:rPr>
              <w:t>Mohd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Akbar Dar,  Prince </w:t>
            </w:r>
            <w:proofErr w:type="spellStart"/>
            <w:r w:rsidRPr="009B2878">
              <w:rPr>
                <w:rFonts w:eastAsia="Batang"/>
                <w:lang w:eastAsia="ko-KR"/>
              </w:rPr>
              <w:t>AhadMir,Seema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Akbar, </w:t>
            </w:r>
            <w:proofErr w:type="spellStart"/>
            <w:r w:rsidRPr="009B2878">
              <w:rPr>
                <w:rFonts w:eastAsia="Batang"/>
                <w:b/>
                <w:lang w:eastAsia="ko-KR"/>
              </w:rPr>
              <w:t>Mubashir</w:t>
            </w:r>
            <w:proofErr w:type="spellEnd"/>
            <w:r w:rsidRPr="009B2878">
              <w:rPr>
                <w:rFonts w:eastAsia="Batang"/>
                <w:b/>
                <w:lang w:eastAsia="ko-KR"/>
              </w:rPr>
              <w:t xml:space="preserve"> Hussain Masoodi1*, </w:t>
            </w:r>
            <w:proofErr w:type="spellStart"/>
            <w:r w:rsidRPr="009B2878">
              <w:rPr>
                <w:rFonts w:eastAsia="Batang"/>
                <w:lang w:eastAsia="ko-KR"/>
              </w:rPr>
              <w:t>ShowkatR.Mir</w:t>
            </w:r>
            <w:proofErr w:type="spellEnd"/>
          </w:p>
        </w:tc>
        <w:tc>
          <w:tcPr>
            <w:tcW w:w="2977" w:type="dxa"/>
          </w:tcPr>
          <w:p w:rsidR="00A87FA5" w:rsidRPr="009B2878" w:rsidRDefault="00A87FA5" w:rsidP="00E75CD2">
            <w:pPr>
              <w:pStyle w:val="Heading1"/>
              <w:shd w:val="clear" w:color="auto" w:fill="EBEBEB"/>
              <w:rPr>
                <w:b w:val="0"/>
                <w:color w:val="333333"/>
                <w:sz w:val="24"/>
                <w:szCs w:val="24"/>
              </w:rPr>
            </w:pPr>
            <w:r w:rsidRPr="009B2878">
              <w:rPr>
                <w:b w:val="0"/>
                <w:color w:val="333333"/>
                <w:sz w:val="24"/>
                <w:szCs w:val="24"/>
              </w:rPr>
              <w:t>Endocrine, Metabolic &amp; Immune Disorders - Drug Targets</w:t>
            </w:r>
          </w:p>
          <w:p w:rsidR="00A87FA5" w:rsidRPr="00D61025" w:rsidRDefault="00A87FA5" w:rsidP="00E75CD2">
            <w:pPr>
              <w:rPr>
                <w:rFonts w:eastAsia="Batang"/>
                <w:i/>
                <w:color w:val="000000"/>
                <w:lang w:eastAsia="ko-KR"/>
              </w:rPr>
            </w:pPr>
            <w:r w:rsidRPr="00D61025">
              <w:rPr>
                <w:rFonts w:eastAsia="Batang"/>
                <w:i/>
                <w:color w:val="000000"/>
                <w:lang w:eastAsia="ko-KR"/>
              </w:rPr>
              <w:t>(IF-1.9)</w:t>
            </w:r>
          </w:p>
          <w:p w:rsidR="00A87FA5" w:rsidRPr="009B2878" w:rsidRDefault="00A87FA5" w:rsidP="00E75CD2">
            <w:pPr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A87FA5" w:rsidRPr="009B2878" w:rsidRDefault="00A87FA5" w:rsidP="00E75CD2">
            <w:pPr>
              <w:rPr>
                <w:color w:val="222222"/>
                <w:shd w:val="clear" w:color="auto" w:fill="FFFFFF"/>
              </w:rPr>
            </w:pPr>
            <w:r w:rsidRPr="009B2878">
              <w:rPr>
                <w:b/>
                <w:shd w:val="clear" w:color="auto" w:fill="FFFFFF"/>
              </w:rPr>
              <w:t>2021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9B2878" w:rsidRDefault="00A87FA5" w:rsidP="00E75CD2">
            <w:pPr>
              <w:rPr>
                <w:color w:val="222222"/>
                <w:shd w:val="clear" w:color="auto" w:fill="FFFFFF"/>
              </w:rPr>
            </w:pPr>
            <w:r w:rsidRPr="009B2878">
              <w:rPr>
                <w:color w:val="222222"/>
                <w:shd w:val="clear" w:color="auto" w:fill="FFFFFF"/>
              </w:rPr>
              <w:t xml:space="preserve">Design, Synthesis, Molecular Modelling, and Biological Evaluation of </w:t>
            </w:r>
            <w:proofErr w:type="spellStart"/>
            <w:r w:rsidRPr="009B2878">
              <w:rPr>
                <w:color w:val="222222"/>
                <w:shd w:val="clear" w:color="auto" w:fill="FFFFFF"/>
              </w:rPr>
              <w:t>Oleanolic</w:t>
            </w:r>
            <w:proofErr w:type="spellEnd"/>
            <w:r w:rsidRPr="009B2878">
              <w:rPr>
                <w:color w:val="222222"/>
                <w:shd w:val="clear" w:color="auto" w:fill="FFFFFF"/>
              </w:rPr>
              <w:t xml:space="preserve"> Acid-</w:t>
            </w:r>
            <w:proofErr w:type="spellStart"/>
            <w:r w:rsidRPr="009B2878">
              <w:rPr>
                <w:color w:val="222222"/>
                <w:shd w:val="clear" w:color="auto" w:fill="FFFFFF"/>
              </w:rPr>
              <w:t>Arylidene</w:t>
            </w:r>
            <w:proofErr w:type="spellEnd"/>
            <w:r w:rsidRPr="009B2878">
              <w:rPr>
                <w:color w:val="222222"/>
                <w:shd w:val="clear" w:color="auto" w:fill="FFFFFF"/>
              </w:rPr>
              <w:t xml:space="preserve"> Derivatives as Potential Anti-Inflammatory Agents</w:t>
            </w:r>
          </w:p>
        </w:tc>
        <w:tc>
          <w:tcPr>
            <w:tcW w:w="2552" w:type="dxa"/>
          </w:tcPr>
          <w:p w:rsidR="00A87FA5" w:rsidRPr="009B2878" w:rsidRDefault="00A87FA5" w:rsidP="00E75CD2">
            <w:pPr>
              <w:shd w:val="clear" w:color="auto" w:fill="FFFFFF"/>
              <w:spacing w:beforeAutospacing="1"/>
              <w:rPr>
                <w:rFonts w:eastAsia="Batang"/>
                <w:b/>
                <w:lang w:eastAsia="ko-KR"/>
              </w:rPr>
            </w:pPr>
            <w:proofErr w:type="spellStart"/>
            <w:r w:rsidRPr="009B2878">
              <w:rPr>
                <w:rFonts w:eastAsia="Batang"/>
                <w:lang w:eastAsia="ko-KR"/>
              </w:rPr>
              <w:t>Reyaz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Hassan Mir, </w:t>
            </w:r>
            <w:proofErr w:type="spellStart"/>
            <w:r w:rsidRPr="009B2878">
              <w:rPr>
                <w:rFonts w:eastAsia="Batang"/>
                <w:lang w:eastAsia="ko-KR"/>
              </w:rPr>
              <w:t>Goutami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Godavari, Nasir Ali Siddiqui, Bilal Ahmad, </w:t>
            </w:r>
            <w:proofErr w:type="spellStart"/>
            <w:r w:rsidRPr="009B2878">
              <w:rPr>
                <w:rFonts w:eastAsia="Batang"/>
                <w:lang w:eastAsia="ko-KR"/>
              </w:rPr>
              <w:t>Ramzi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A </w:t>
            </w:r>
            <w:proofErr w:type="spellStart"/>
            <w:r w:rsidRPr="009B2878">
              <w:rPr>
                <w:rFonts w:eastAsia="Batang"/>
                <w:lang w:eastAsia="ko-KR"/>
              </w:rPr>
              <w:t>Mouthana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9B2878">
              <w:rPr>
                <w:rFonts w:eastAsia="Batang"/>
                <w:lang w:eastAsia="ko-KR"/>
              </w:rPr>
              <w:t>RiazUllah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, Omer M </w:t>
            </w:r>
            <w:proofErr w:type="spellStart"/>
            <w:r w:rsidRPr="009B2878">
              <w:rPr>
                <w:rFonts w:eastAsia="Batang"/>
                <w:lang w:eastAsia="ko-KR"/>
              </w:rPr>
              <w:t>Alamarfadi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, Sanjay  M </w:t>
            </w:r>
            <w:proofErr w:type="spellStart"/>
            <w:r w:rsidRPr="009B2878">
              <w:rPr>
                <w:rFonts w:eastAsia="Batang"/>
                <w:lang w:eastAsia="ko-KR"/>
              </w:rPr>
              <w:t>Jachak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9B2878">
              <w:rPr>
                <w:rFonts w:eastAsia="Batang"/>
                <w:b/>
                <w:lang w:eastAsia="ko-KR"/>
              </w:rPr>
              <w:t>Mubashir</w:t>
            </w:r>
            <w:proofErr w:type="spellEnd"/>
            <w:r w:rsidRPr="009B2878">
              <w:rPr>
                <w:rFonts w:eastAsia="Batang"/>
                <w:b/>
                <w:lang w:eastAsia="ko-KR"/>
              </w:rPr>
              <w:t xml:space="preserve"> Hussain </w:t>
            </w:r>
            <w:proofErr w:type="spellStart"/>
            <w:r w:rsidRPr="009B2878">
              <w:rPr>
                <w:rFonts w:eastAsia="Batang"/>
                <w:b/>
                <w:lang w:eastAsia="ko-KR"/>
              </w:rPr>
              <w:t>Masoodi</w:t>
            </w:r>
            <w:proofErr w:type="spellEnd"/>
            <w:r w:rsidRPr="009B2878">
              <w:rPr>
                <w:rFonts w:eastAsia="Batang"/>
                <w:b/>
                <w:lang w:eastAsia="ko-KR"/>
              </w:rPr>
              <w:t>*</w:t>
            </w:r>
          </w:p>
        </w:tc>
        <w:tc>
          <w:tcPr>
            <w:tcW w:w="2977" w:type="dxa"/>
          </w:tcPr>
          <w:p w:rsidR="00A87FA5" w:rsidRDefault="00A87FA5" w:rsidP="00E75CD2">
            <w:pPr>
              <w:rPr>
                <w:b/>
                <w:shd w:val="clear" w:color="auto" w:fill="FFFFFF"/>
              </w:rPr>
            </w:pPr>
          </w:p>
          <w:p w:rsidR="00A87FA5" w:rsidRDefault="00A87FA5" w:rsidP="00E75CD2">
            <w:pPr>
              <w:rPr>
                <w:color w:val="222222"/>
                <w:shd w:val="clear" w:color="auto" w:fill="FFFFFF"/>
              </w:rPr>
            </w:pPr>
            <w:r w:rsidRPr="009B2878">
              <w:rPr>
                <w:color w:val="222222"/>
                <w:shd w:val="clear" w:color="auto" w:fill="FFFFFF"/>
              </w:rPr>
              <w:t>Drug Design, Development and Therapy</w:t>
            </w:r>
          </w:p>
          <w:p w:rsidR="00A87FA5" w:rsidRPr="00D61025" w:rsidRDefault="00A87FA5" w:rsidP="00E75CD2">
            <w:pPr>
              <w:rPr>
                <w:rFonts w:eastAsia="Batang"/>
                <w:i/>
                <w:color w:val="000000"/>
                <w:lang w:eastAsia="ko-KR"/>
              </w:rPr>
            </w:pPr>
            <w:r w:rsidRPr="00D61025">
              <w:rPr>
                <w:rFonts w:eastAsia="Batang"/>
                <w:i/>
                <w:color w:val="000000"/>
                <w:lang w:eastAsia="ko-KR"/>
              </w:rPr>
              <w:t>(IF-4.3)</w:t>
            </w:r>
          </w:p>
          <w:p w:rsidR="00A87FA5" w:rsidRPr="002C6273" w:rsidRDefault="00A87FA5" w:rsidP="00E75CD2"/>
        </w:tc>
        <w:tc>
          <w:tcPr>
            <w:tcW w:w="1134" w:type="dxa"/>
          </w:tcPr>
          <w:p w:rsidR="00A87FA5" w:rsidRPr="009B2878" w:rsidRDefault="00A87FA5" w:rsidP="00E75CD2">
            <w:pPr>
              <w:rPr>
                <w:color w:val="222222"/>
                <w:shd w:val="clear" w:color="auto" w:fill="FFFFFF"/>
              </w:rPr>
            </w:pPr>
            <w:r w:rsidRPr="009B2878">
              <w:rPr>
                <w:b/>
                <w:shd w:val="clear" w:color="auto" w:fill="FFFFFF"/>
              </w:rPr>
              <w:t>2021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9B2878" w:rsidRDefault="00A87FA5" w:rsidP="003A62D5">
            <w:pPr>
              <w:numPr>
                <w:ilvl w:val="0"/>
                <w:numId w:val="2"/>
              </w:numPr>
              <w:shd w:val="clear" w:color="auto" w:fill="FFFFFF"/>
              <w:spacing w:beforeAutospacing="1" w:after="0" w:line="240" w:lineRule="auto"/>
              <w:ind w:left="0"/>
              <w:rPr>
                <w:rFonts w:eastAsia="Batang"/>
                <w:lang w:eastAsia="ko-KR"/>
              </w:rPr>
            </w:pPr>
            <w:r w:rsidRPr="009B2878">
              <w:rPr>
                <w:color w:val="222222"/>
                <w:shd w:val="clear" w:color="auto" w:fill="FFFFFF"/>
              </w:rPr>
              <w:t>Clinical biomarkers and novel drug targets to cut Gordian Knots of Alzheimer's.</w:t>
            </w:r>
          </w:p>
        </w:tc>
        <w:tc>
          <w:tcPr>
            <w:tcW w:w="2552" w:type="dxa"/>
          </w:tcPr>
          <w:p w:rsidR="00A87FA5" w:rsidRPr="009B2878" w:rsidRDefault="00A87FA5" w:rsidP="00E75CD2">
            <w:pPr>
              <w:rPr>
                <w:b/>
                <w:shd w:val="clear" w:color="auto" w:fill="FFFFFF"/>
              </w:rPr>
            </w:pPr>
            <w:r w:rsidRPr="009B2878">
              <w:rPr>
                <w:rFonts w:eastAsia="Batang"/>
                <w:lang w:eastAsia="ko-KR"/>
              </w:rPr>
              <w:t xml:space="preserve">Abdul Jaleel Shah </w:t>
            </w:r>
            <w:proofErr w:type="spellStart"/>
            <w:r w:rsidRPr="009B2878">
              <w:rPr>
                <w:rFonts w:eastAsia="Batang"/>
                <w:lang w:eastAsia="ko-KR"/>
              </w:rPr>
              <w:t>Reyaz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Hassan Mir, </w:t>
            </w:r>
            <w:proofErr w:type="spellStart"/>
            <w:r w:rsidRPr="009B2878">
              <w:rPr>
                <w:rFonts w:eastAsia="Batang"/>
                <w:lang w:eastAsia="ko-KR"/>
              </w:rPr>
              <w:t>RoohiMohi</w:t>
            </w:r>
            <w:proofErr w:type="spellEnd"/>
            <w:r w:rsidRPr="009B2878">
              <w:rPr>
                <w:rFonts w:eastAsia="Batang"/>
                <w:lang w:eastAsia="ko-KR"/>
              </w:rPr>
              <w:t>-</w:t>
            </w:r>
            <w:proofErr w:type="spellStart"/>
            <w:r w:rsidRPr="009B2878">
              <w:rPr>
                <w:rFonts w:eastAsia="Batang"/>
                <w:lang w:eastAsia="ko-KR"/>
              </w:rPr>
              <w:t>ud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-din, </w:t>
            </w:r>
            <w:proofErr w:type="spellStart"/>
            <w:r w:rsidRPr="009B2878">
              <w:rPr>
                <w:rFonts w:eastAsia="Batang"/>
                <w:lang w:eastAsia="ko-KR"/>
              </w:rPr>
              <w:t>TahaUmairWani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, Mohammad </w:t>
            </w:r>
            <w:proofErr w:type="spellStart"/>
            <w:r w:rsidRPr="009B2878">
              <w:rPr>
                <w:rFonts w:eastAsia="Batang"/>
                <w:lang w:eastAsia="ko-KR"/>
              </w:rPr>
              <w:t>Ovais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Dar, , Bashir Lone, Chawla Pooja, </w:t>
            </w:r>
            <w:proofErr w:type="spellStart"/>
            <w:r w:rsidRPr="009B2878">
              <w:rPr>
                <w:rFonts w:eastAsia="Batang"/>
                <w:b/>
                <w:lang w:eastAsia="ko-KR"/>
              </w:rPr>
              <w:t>Mubashir</w:t>
            </w:r>
            <w:proofErr w:type="spellEnd"/>
            <w:r w:rsidRPr="009B2878">
              <w:rPr>
                <w:rFonts w:eastAsia="Batang"/>
                <w:b/>
                <w:lang w:eastAsia="ko-KR"/>
              </w:rPr>
              <w:t xml:space="preserve"> Hussain </w:t>
            </w:r>
            <w:proofErr w:type="spellStart"/>
            <w:r w:rsidRPr="009B2878">
              <w:rPr>
                <w:rFonts w:eastAsia="Batang"/>
                <w:b/>
                <w:lang w:eastAsia="ko-KR"/>
              </w:rPr>
              <w:t>Masoodi</w:t>
            </w:r>
            <w:proofErr w:type="spellEnd"/>
            <w:r w:rsidRPr="009B2878">
              <w:rPr>
                <w:rFonts w:eastAsia="Batang"/>
                <w:b/>
                <w:lang w:eastAsia="ko-KR"/>
              </w:rPr>
              <w:t>*</w:t>
            </w:r>
          </w:p>
        </w:tc>
        <w:tc>
          <w:tcPr>
            <w:tcW w:w="2977" w:type="dxa"/>
          </w:tcPr>
          <w:p w:rsidR="00A87FA5" w:rsidRDefault="00A87FA5" w:rsidP="00E75CD2">
            <w:pPr>
              <w:rPr>
                <w:color w:val="222222"/>
                <w:shd w:val="clear" w:color="auto" w:fill="FFFFFF"/>
              </w:rPr>
            </w:pPr>
            <w:r w:rsidRPr="009B2878">
              <w:rPr>
                <w:color w:val="222222"/>
                <w:shd w:val="clear" w:color="auto" w:fill="FFFFFF"/>
              </w:rPr>
              <w:t>Current Molecular Pharmacology</w:t>
            </w:r>
          </w:p>
          <w:p w:rsidR="00A87FA5" w:rsidRDefault="00A87FA5" w:rsidP="00E75CD2">
            <w:pPr>
              <w:rPr>
                <w:b/>
                <w:shd w:val="clear" w:color="auto" w:fill="FFFFFF"/>
              </w:rPr>
            </w:pPr>
          </w:p>
          <w:p w:rsidR="00A87FA5" w:rsidRPr="00D61025" w:rsidRDefault="00A87FA5" w:rsidP="00E75CD2">
            <w:pPr>
              <w:rPr>
                <w:rFonts w:eastAsia="Batang"/>
                <w:i/>
                <w:color w:val="000000"/>
                <w:lang w:eastAsia="ko-KR"/>
              </w:rPr>
            </w:pPr>
            <w:r w:rsidRPr="00D61025">
              <w:rPr>
                <w:rFonts w:eastAsia="Batang"/>
                <w:i/>
                <w:color w:val="000000"/>
                <w:lang w:eastAsia="ko-KR"/>
              </w:rPr>
              <w:t>(IF-2.3)</w:t>
            </w:r>
          </w:p>
          <w:p w:rsidR="00A87FA5" w:rsidRPr="002C6273" w:rsidRDefault="00A87FA5" w:rsidP="00E75CD2">
            <w:pPr>
              <w:jc w:val="center"/>
            </w:pPr>
          </w:p>
        </w:tc>
        <w:tc>
          <w:tcPr>
            <w:tcW w:w="1134" w:type="dxa"/>
          </w:tcPr>
          <w:p w:rsidR="00A87FA5" w:rsidRPr="009B2878" w:rsidRDefault="00A87FA5" w:rsidP="00E75CD2">
            <w:pPr>
              <w:rPr>
                <w:rFonts w:eastAsia="Batang"/>
                <w:bCs/>
                <w:lang w:eastAsia="ko-KR"/>
              </w:rPr>
            </w:pPr>
            <w:r w:rsidRPr="009B2878">
              <w:rPr>
                <w:b/>
                <w:shd w:val="clear" w:color="auto" w:fill="FFFFFF"/>
              </w:rPr>
              <w:t>202</w:t>
            </w:r>
            <w:r>
              <w:rPr>
                <w:b/>
                <w:shd w:val="clear" w:color="auto" w:fill="FFFFFF"/>
              </w:rPr>
              <w:t>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9B2878" w:rsidRDefault="00A87FA5" w:rsidP="003A62D5">
            <w:pPr>
              <w:numPr>
                <w:ilvl w:val="0"/>
                <w:numId w:val="2"/>
              </w:numPr>
              <w:shd w:val="clear" w:color="auto" w:fill="FFFFFF"/>
              <w:spacing w:beforeAutospacing="1" w:after="0" w:line="240" w:lineRule="auto"/>
              <w:ind w:left="0"/>
            </w:pPr>
            <w:r w:rsidRPr="009B2878">
              <w:rPr>
                <w:rFonts w:eastAsia="Batang"/>
                <w:bCs/>
                <w:lang w:eastAsia="ko-KR"/>
              </w:rPr>
              <w:t>Indole: A Privileged Heterocyclic Moiety in the Management of Cancer.</w:t>
            </w:r>
          </w:p>
        </w:tc>
        <w:tc>
          <w:tcPr>
            <w:tcW w:w="2552" w:type="dxa"/>
          </w:tcPr>
          <w:p w:rsidR="00A87FA5" w:rsidRPr="009B2878" w:rsidRDefault="00A87FA5" w:rsidP="00E75CD2">
            <w:pPr>
              <w:rPr>
                <w:b/>
                <w:shd w:val="clear" w:color="auto" w:fill="FFFFFF"/>
              </w:rPr>
            </w:pPr>
            <w:proofErr w:type="spellStart"/>
            <w:r w:rsidRPr="009B2878">
              <w:rPr>
                <w:rFonts w:eastAsia="Batang"/>
                <w:lang w:eastAsia="ko-KR"/>
              </w:rPr>
              <w:t>Reyaz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Hassan Mir, </w:t>
            </w:r>
            <w:proofErr w:type="spellStart"/>
            <w:r w:rsidRPr="009B2878">
              <w:rPr>
                <w:rFonts w:eastAsia="Batang"/>
                <w:lang w:eastAsia="ko-KR"/>
              </w:rPr>
              <w:t>RoohiMohi</w:t>
            </w:r>
            <w:proofErr w:type="spellEnd"/>
            <w:r w:rsidRPr="009B2878">
              <w:rPr>
                <w:rFonts w:eastAsia="Batang"/>
                <w:lang w:eastAsia="ko-KR"/>
              </w:rPr>
              <w:t>-</w:t>
            </w:r>
            <w:proofErr w:type="spellStart"/>
            <w:r w:rsidRPr="009B2878">
              <w:rPr>
                <w:rFonts w:eastAsia="Batang"/>
                <w:lang w:eastAsia="ko-KR"/>
              </w:rPr>
              <w:t>ud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-din, </w:t>
            </w:r>
            <w:proofErr w:type="spellStart"/>
            <w:r w:rsidRPr="009B2878">
              <w:rPr>
                <w:rFonts w:eastAsia="Batang"/>
                <w:lang w:eastAsia="ko-KR"/>
              </w:rPr>
              <w:t>TahaUmairWani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, Mohammad </w:t>
            </w:r>
            <w:proofErr w:type="spellStart"/>
            <w:r w:rsidRPr="009B2878">
              <w:rPr>
                <w:rFonts w:eastAsia="Batang"/>
                <w:lang w:eastAsia="ko-KR"/>
              </w:rPr>
              <w:t>Ovais</w:t>
            </w:r>
            <w:proofErr w:type="spellEnd"/>
            <w:r w:rsidRPr="009B2878">
              <w:rPr>
                <w:rFonts w:eastAsia="Batang"/>
                <w:lang w:eastAsia="ko-KR"/>
              </w:rPr>
              <w:t xml:space="preserve"> Dar, </w:t>
            </w:r>
            <w:r w:rsidRPr="009B2878">
              <w:rPr>
                <w:rFonts w:eastAsia="Batang"/>
                <w:lang w:eastAsia="ko-KR"/>
              </w:rPr>
              <w:lastRenderedPageBreak/>
              <w:t xml:space="preserve">Abdul Jaleel shah, Bashir Lone, Chawla Pooja, </w:t>
            </w:r>
            <w:proofErr w:type="spellStart"/>
            <w:r w:rsidRPr="009B2878">
              <w:rPr>
                <w:rFonts w:eastAsia="Batang"/>
                <w:b/>
                <w:lang w:eastAsia="ko-KR"/>
              </w:rPr>
              <w:t>Mubashir</w:t>
            </w:r>
            <w:proofErr w:type="spellEnd"/>
            <w:r w:rsidRPr="009B2878">
              <w:rPr>
                <w:rFonts w:eastAsia="Batang"/>
                <w:b/>
                <w:lang w:eastAsia="ko-KR"/>
              </w:rPr>
              <w:t xml:space="preserve"> Hussain </w:t>
            </w:r>
            <w:proofErr w:type="spellStart"/>
            <w:r w:rsidRPr="009B2878">
              <w:rPr>
                <w:rFonts w:eastAsia="Batang"/>
                <w:b/>
                <w:lang w:eastAsia="ko-KR"/>
              </w:rPr>
              <w:t>Masoodi</w:t>
            </w:r>
            <w:proofErr w:type="spellEnd"/>
            <w:r w:rsidRPr="009B2878">
              <w:rPr>
                <w:rFonts w:eastAsia="Batang"/>
                <w:b/>
                <w:lang w:eastAsia="ko-KR"/>
              </w:rPr>
              <w:t>*</w:t>
            </w:r>
          </w:p>
        </w:tc>
        <w:tc>
          <w:tcPr>
            <w:tcW w:w="2977" w:type="dxa"/>
          </w:tcPr>
          <w:p w:rsidR="00A87FA5" w:rsidRDefault="00A87FA5" w:rsidP="00E75CD2">
            <w:r w:rsidRPr="009B2878">
              <w:lastRenderedPageBreak/>
              <w:t>Current Organic Chemistry</w:t>
            </w:r>
            <w:r>
              <w:t>.</w:t>
            </w:r>
          </w:p>
          <w:p w:rsidR="00A87FA5" w:rsidRPr="00D61025" w:rsidRDefault="00A87FA5" w:rsidP="00E75CD2">
            <w:pPr>
              <w:rPr>
                <w:rFonts w:eastAsia="Batang"/>
                <w:i/>
                <w:color w:val="000000"/>
                <w:lang w:eastAsia="ko-KR"/>
              </w:rPr>
            </w:pPr>
            <w:r w:rsidRPr="00D61025">
              <w:rPr>
                <w:rFonts w:eastAsia="Batang"/>
                <w:i/>
                <w:color w:val="000000"/>
                <w:lang w:eastAsia="ko-KR"/>
              </w:rPr>
              <w:t>(IF-5.3)</w:t>
            </w:r>
          </w:p>
          <w:p w:rsidR="00A87FA5" w:rsidRPr="009B2878" w:rsidRDefault="00A87FA5" w:rsidP="00E75CD2">
            <w:pPr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A87FA5" w:rsidRPr="009B2878" w:rsidRDefault="00A87FA5" w:rsidP="00E75CD2">
            <w:pPr>
              <w:rPr>
                <w:shd w:val="clear" w:color="auto" w:fill="FFFFFF"/>
              </w:rPr>
            </w:pPr>
            <w:r w:rsidRPr="009B2878">
              <w:rPr>
                <w:b/>
                <w:shd w:val="clear" w:color="auto" w:fill="FFFFFF"/>
              </w:rPr>
              <w:lastRenderedPageBreak/>
              <w:t>2021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9B2878" w:rsidRDefault="00A87FA5" w:rsidP="003A62D5">
            <w:pPr>
              <w:numPr>
                <w:ilvl w:val="0"/>
                <w:numId w:val="2"/>
              </w:numPr>
              <w:shd w:val="clear" w:color="auto" w:fill="FFFFFF"/>
              <w:spacing w:beforeAutospacing="1" w:after="0" w:line="240" w:lineRule="auto"/>
              <w:ind w:left="0"/>
            </w:pPr>
            <w:r w:rsidRPr="009B2878">
              <w:t>Depression: An insight into Heterocyclic and Cyclic Hydrocarbon Compounds inspired from Natural Sources</w:t>
            </w:r>
          </w:p>
        </w:tc>
        <w:tc>
          <w:tcPr>
            <w:tcW w:w="2552" w:type="dxa"/>
          </w:tcPr>
          <w:p w:rsidR="00A87FA5" w:rsidRPr="009B2878" w:rsidRDefault="00A87FA5" w:rsidP="00E75CD2">
            <w:pPr>
              <w:rPr>
                <w:b/>
                <w:shd w:val="clear" w:color="auto" w:fill="FFFFFF"/>
              </w:rPr>
            </w:pPr>
            <w:r w:rsidRPr="009B2878">
              <w:rPr>
                <w:rFonts w:eastAsia="Calibri"/>
                <w:iCs/>
              </w:rPr>
              <w:t xml:space="preserve">Abdul </w:t>
            </w:r>
            <w:proofErr w:type="spellStart"/>
            <w:r w:rsidRPr="009B2878">
              <w:rPr>
                <w:rFonts w:eastAsia="Calibri"/>
                <w:iCs/>
              </w:rPr>
              <w:t>Jalil</w:t>
            </w:r>
            <w:proofErr w:type="spellEnd"/>
            <w:r w:rsidRPr="009B2878">
              <w:rPr>
                <w:rFonts w:eastAsia="Calibri"/>
                <w:iCs/>
              </w:rPr>
              <w:t xml:space="preserve"> Shah, </w:t>
            </w:r>
            <w:proofErr w:type="spellStart"/>
            <w:r w:rsidRPr="009B2878">
              <w:rPr>
                <w:rFonts w:eastAsia="Calibri"/>
                <w:iCs/>
              </w:rPr>
              <w:t>Reyaz</w:t>
            </w:r>
            <w:proofErr w:type="spellEnd"/>
            <w:r w:rsidRPr="009B2878">
              <w:rPr>
                <w:rFonts w:eastAsia="Calibri"/>
                <w:iCs/>
              </w:rPr>
              <w:t xml:space="preserve"> Hassan Mir, </w:t>
            </w:r>
            <w:proofErr w:type="spellStart"/>
            <w:r w:rsidRPr="009B2878">
              <w:rPr>
                <w:rFonts w:eastAsia="Calibri"/>
                <w:iCs/>
              </w:rPr>
              <w:t>FaheemHyderPottoo</w:t>
            </w:r>
            <w:proofErr w:type="spellEnd"/>
            <w:r w:rsidRPr="009B2878">
              <w:rPr>
                <w:rFonts w:eastAsia="Calibri"/>
                <w:iCs/>
              </w:rPr>
              <w:t xml:space="preserve">, </w:t>
            </w:r>
            <w:proofErr w:type="spellStart"/>
            <w:r w:rsidRPr="009B2878">
              <w:rPr>
                <w:rFonts w:eastAsia="Calibri"/>
                <w:b/>
                <w:iCs/>
              </w:rPr>
              <w:t>Mubashir</w:t>
            </w:r>
            <w:proofErr w:type="spellEnd"/>
            <w:r w:rsidRPr="009B2878">
              <w:rPr>
                <w:rFonts w:eastAsia="Calibri"/>
                <w:b/>
                <w:iCs/>
              </w:rPr>
              <w:t xml:space="preserve"> Hussain </w:t>
            </w:r>
            <w:proofErr w:type="spellStart"/>
            <w:r w:rsidRPr="009B2878">
              <w:rPr>
                <w:rFonts w:eastAsia="Calibri"/>
                <w:b/>
                <w:iCs/>
              </w:rPr>
              <w:t>Masoodi</w:t>
            </w:r>
            <w:proofErr w:type="spellEnd"/>
            <w:r w:rsidRPr="009B2878">
              <w:rPr>
                <w:iCs/>
              </w:rPr>
              <w:t>*</w:t>
            </w:r>
            <w:r w:rsidRPr="009B2878">
              <w:rPr>
                <w:rFonts w:eastAsia="Calibri"/>
                <w:iCs/>
              </w:rPr>
              <w:t xml:space="preserve">, </w:t>
            </w:r>
            <w:r w:rsidRPr="009B2878">
              <w:rPr>
                <w:iCs/>
              </w:rPr>
              <w:t>Zulfiqar Ali Bhat.</w:t>
            </w:r>
          </w:p>
        </w:tc>
        <w:tc>
          <w:tcPr>
            <w:tcW w:w="2977" w:type="dxa"/>
          </w:tcPr>
          <w:p w:rsidR="00A87FA5" w:rsidRPr="00D61025" w:rsidRDefault="00A87FA5" w:rsidP="00E75CD2">
            <w:pPr>
              <w:rPr>
                <w:rFonts w:eastAsia="Batang"/>
                <w:i/>
                <w:color w:val="000000"/>
                <w:lang w:eastAsia="ko-KR"/>
              </w:rPr>
            </w:pPr>
            <w:r w:rsidRPr="009B2878">
              <w:rPr>
                <w:rStyle w:val="fontstyle01"/>
                <w:rFonts w:ascii="Times New Roman" w:hAnsi="Times New Roman"/>
              </w:rPr>
              <w:t>Current Neuropharmacology</w:t>
            </w:r>
            <w:r>
              <w:rPr>
                <w:rStyle w:val="fontstyle01"/>
                <w:rFonts w:ascii="Times New Roman" w:hAnsi="Times New Roman"/>
              </w:rPr>
              <w:t xml:space="preserve">. </w:t>
            </w:r>
            <w:r w:rsidRPr="00D61025">
              <w:rPr>
                <w:rFonts w:eastAsia="Batang"/>
                <w:i/>
                <w:color w:val="000000"/>
                <w:lang w:eastAsia="ko-KR"/>
              </w:rPr>
              <w:t>(IF-5.3)</w:t>
            </w:r>
          </w:p>
          <w:p w:rsidR="00A87FA5" w:rsidRPr="009B2878" w:rsidRDefault="00A87FA5" w:rsidP="00E75CD2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A87FA5" w:rsidRPr="009B2878" w:rsidRDefault="00A87FA5" w:rsidP="00E75CD2">
            <w:pPr>
              <w:rPr>
                <w:shd w:val="clear" w:color="auto" w:fill="FFFFFF"/>
              </w:rPr>
            </w:pPr>
            <w:r w:rsidRPr="009B2878">
              <w:rPr>
                <w:b/>
                <w:shd w:val="clear" w:color="auto" w:fill="FFFFFF"/>
              </w:rPr>
              <w:t>2021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967191" w:rsidRDefault="00B11BA4" w:rsidP="00E75CD2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5" w:history="1">
              <w:proofErr w:type="spellStart"/>
              <w:r w:rsidR="00A87FA5"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Pharmacognostic</w:t>
              </w:r>
              <w:proofErr w:type="spellEnd"/>
              <w:r w:rsidR="00A87FA5"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standardization of </w:t>
              </w:r>
              <w:r w:rsidR="00A87FA5" w:rsidRPr="00967191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u w:val="none"/>
                  <w:shd w:val="clear" w:color="auto" w:fill="FFFFFF"/>
                </w:rPr>
                <w:t xml:space="preserve">Aralia </w:t>
              </w:r>
              <w:proofErr w:type="spellStart"/>
              <w:r w:rsidR="00A87FA5" w:rsidRPr="00967191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u w:val="none"/>
                  <w:shd w:val="clear" w:color="auto" w:fill="FFFFFF"/>
                </w:rPr>
                <w:t>cachemirica</w:t>
              </w:r>
              <w:proofErr w:type="spellEnd"/>
              <w:r w:rsidR="00A87FA5"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: a comparative study</w:t>
              </w:r>
            </w:hyperlink>
          </w:p>
        </w:tc>
        <w:tc>
          <w:tcPr>
            <w:tcW w:w="2552" w:type="dxa"/>
          </w:tcPr>
          <w:p w:rsidR="00A87FA5" w:rsidRPr="00967191" w:rsidRDefault="00A87FA5" w:rsidP="00E75CD2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Neelofar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Majid,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Saduf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Nissar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Weekar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Younus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Raja,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Irshad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A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Nawchoo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Zulfikar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Ali Bhat</w:t>
            </w:r>
          </w:p>
        </w:tc>
        <w:tc>
          <w:tcPr>
            <w:tcW w:w="2977" w:type="dxa"/>
          </w:tcPr>
          <w:p w:rsidR="00A87FA5" w:rsidRPr="00967191" w:rsidRDefault="00A87FA5" w:rsidP="00E75CD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Future Journal of Pharmaceutical Sciences</w:t>
            </w:r>
          </w:p>
        </w:tc>
        <w:tc>
          <w:tcPr>
            <w:tcW w:w="1134" w:type="dxa"/>
          </w:tcPr>
          <w:p w:rsidR="00A87FA5" w:rsidRPr="00967191" w:rsidRDefault="00A87FA5" w:rsidP="00E75CD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2021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967191" w:rsidRDefault="00B11BA4" w:rsidP="00E75CD2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6" w:history="1">
              <w:r w:rsidR="00A87FA5"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Depression: an insight into heterocyclic and cyclic hydrocarbon compounds inspired from natural sources</w:t>
              </w:r>
            </w:hyperlink>
          </w:p>
        </w:tc>
        <w:tc>
          <w:tcPr>
            <w:tcW w:w="2552" w:type="dxa"/>
          </w:tcPr>
          <w:p w:rsidR="00A87FA5" w:rsidRPr="00967191" w:rsidRDefault="00A87FA5" w:rsidP="00E75CD2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Abdul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Jalil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Shah,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Reyaz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Hassan Mir, Faheem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Hyder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Pottoo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Mubashir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Hussain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Masoodi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, Zulfiqar Ali Bhat</w:t>
            </w:r>
          </w:p>
        </w:tc>
        <w:tc>
          <w:tcPr>
            <w:tcW w:w="2977" w:type="dxa"/>
          </w:tcPr>
          <w:p w:rsidR="00A87FA5" w:rsidRPr="00967191" w:rsidRDefault="00A87FA5" w:rsidP="00E75CD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Current Neuropharmacology</w:t>
            </w:r>
          </w:p>
        </w:tc>
        <w:tc>
          <w:tcPr>
            <w:tcW w:w="1134" w:type="dxa"/>
          </w:tcPr>
          <w:p w:rsidR="00A87FA5" w:rsidRPr="00967191" w:rsidRDefault="00A87FA5" w:rsidP="00E75CD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2021</w:t>
            </w:r>
          </w:p>
        </w:tc>
      </w:tr>
      <w:tr w:rsidR="00A87FA5" w:rsidTr="00A87FA5">
        <w:trPr>
          <w:trHeight w:val="1952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967191" w:rsidRDefault="00B11BA4" w:rsidP="00E75CD2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7" w:history="1">
              <w:proofErr w:type="spellStart"/>
              <w:r w:rsidR="00A87FA5"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Ethnomedicinal</w:t>
              </w:r>
              <w:proofErr w:type="spellEnd"/>
              <w:r w:rsidR="00A87FA5"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uses, </w:t>
              </w:r>
              <w:proofErr w:type="spellStart"/>
              <w:r w:rsidR="00A87FA5"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phytochemistry</w:t>
              </w:r>
              <w:proofErr w:type="spellEnd"/>
              <w:r w:rsidR="00A87FA5"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and pharmacological aspects of the genus </w:t>
              </w:r>
              <w:proofErr w:type="spellStart"/>
              <w:r w:rsidR="00A87FA5"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berberis</w:t>
              </w:r>
              <w:proofErr w:type="spellEnd"/>
              <w:r w:rsidR="00A87FA5"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87FA5"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linn</w:t>
              </w:r>
              <w:proofErr w:type="spellEnd"/>
              <w:r w:rsidR="00A87FA5"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: A comprehensive review</w:t>
              </w:r>
            </w:hyperlink>
          </w:p>
        </w:tc>
        <w:tc>
          <w:tcPr>
            <w:tcW w:w="2552" w:type="dxa"/>
          </w:tcPr>
          <w:p w:rsidR="00A87FA5" w:rsidRPr="00967191" w:rsidRDefault="00A87FA5" w:rsidP="00E75CD2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Roohi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Mohi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Ud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-Din,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Reyaz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H Mir, Prince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Ahad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Mir,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Saeema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Farooq, Syed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Naiem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Raza,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Weekar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Younis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Raja,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Mubashir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Hussain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Masoodi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Inder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Pal Singh, Zulfiqar Ali Bhat</w:t>
            </w:r>
          </w:p>
        </w:tc>
        <w:tc>
          <w:tcPr>
            <w:tcW w:w="2977" w:type="dxa"/>
          </w:tcPr>
          <w:p w:rsidR="00A87FA5" w:rsidRPr="00967191" w:rsidRDefault="00A87FA5" w:rsidP="00E75CD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Combinatorial Chemistry &amp; High Throughput Screening</w:t>
            </w:r>
          </w:p>
        </w:tc>
        <w:tc>
          <w:tcPr>
            <w:tcW w:w="1134" w:type="dxa"/>
          </w:tcPr>
          <w:p w:rsidR="00A87FA5" w:rsidRPr="00967191" w:rsidRDefault="00A87FA5" w:rsidP="00E75CD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2021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9B2878" w:rsidRDefault="00A87FA5" w:rsidP="003A62D5">
            <w:pPr>
              <w:numPr>
                <w:ilvl w:val="0"/>
                <w:numId w:val="2"/>
              </w:numPr>
              <w:shd w:val="clear" w:color="auto" w:fill="FFFFFF"/>
              <w:spacing w:beforeAutospacing="1" w:after="0" w:line="240" w:lineRule="auto"/>
              <w:ind w:left="0"/>
            </w:pPr>
            <w:r w:rsidRPr="00E26D03">
              <w:rPr>
                <w:rFonts w:ascii="Bookman Old Style" w:hAnsi="Bookman Old Style"/>
              </w:rPr>
              <w:t>Green Synthesis, Spectroscopic Characterization and Biomedical Applications of Carbon Nanotubes</w:t>
            </w:r>
          </w:p>
        </w:tc>
        <w:tc>
          <w:tcPr>
            <w:tcW w:w="2552" w:type="dxa"/>
          </w:tcPr>
          <w:p w:rsidR="00A87FA5" w:rsidRPr="009B2878" w:rsidRDefault="00A87FA5" w:rsidP="009C1B56">
            <w:pPr>
              <w:rPr>
                <w:rFonts w:eastAsia="Calibri"/>
                <w:iCs/>
              </w:rPr>
            </w:pPr>
            <w:r w:rsidRPr="00E26D03">
              <w:rPr>
                <w:rFonts w:ascii="Bookman Old Style" w:hAnsi="Bookman Old Style"/>
              </w:rPr>
              <w:t xml:space="preserve">, </w:t>
            </w:r>
            <w:proofErr w:type="spellStart"/>
            <w:r w:rsidRPr="00E26D03">
              <w:rPr>
                <w:rFonts w:ascii="Bookman Old Style" w:hAnsi="Bookman Old Style"/>
              </w:rPr>
              <w:t>Taha</w:t>
            </w:r>
            <w:proofErr w:type="spellEnd"/>
            <w:r w:rsidRPr="00E26D03">
              <w:rPr>
                <w:rFonts w:ascii="Bookman Old Style" w:hAnsi="Bookman Old Style"/>
              </w:rPr>
              <w:t xml:space="preserve"> U, Khan </w:t>
            </w:r>
            <w:proofErr w:type="spellStart"/>
            <w:r w:rsidRPr="00E26D03">
              <w:rPr>
                <w:rFonts w:ascii="Bookman Old Style" w:hAnsi="Bookman Old Style"/>
              </w:rPr>
              <w:t>Nisar</w:t>
            </w:r>
            <w:proofErr w:type="spellEnd"/>
            <w:r w:rsidRPr="00E26D03">
              <w:rPr>
                <w:rFonts w:ascii="Bookman Old Style" w:hAnsi="Bookman Old Style"/>
              </w:rPr>
              <w:t xml:space="preserve"> A</w:t>
            </w:r>
            <w:r>
              <w:rPr>
                <w:rFonts w:ascii="Bookman Old Style" w:hAnsi="Bookman Old Style"/>
              </w:rPr>
              <w:t xml:space="preserve"> et al.,</w:t>
            </w:r>
          </w:p>
        </w:tc>
        <w:tc>
          <w:tcPr>
            <w:tcW w:w="2977" w:type="dxa"/>
          </w:tcPr>
          <w:p w:rsidR="00A87FA5" w:rsidRPr="009B2878" w:rsidRDefault="00A87FA5" w:rsidP="00E75CD2">
            <w:pPr>
              <w:rPr>
                <w:rStyle w:val="fontstyle01"/>
                <w:rFonts w:ascii="Times New Roman" w:hAnsi="Times New Roman"/>
              </w:rPr>
            </w:pPr>
            <w:r w:rsidRPr="00E26D03">
              <w:rPr>
                <w:rFonts w:ascii="Bookman Old Style" w:hAnsi="Bookman Old Style"/>
              </w:rPr>
              <w:t>Current Pharmaceutical Biotechnology</w:t>
            </w:r>
          </w:p>
        </w:tc>
        <w:tc>
          <w:tcPr>
            <w:tcW w:w="1134" w:type="dxa"/>
          </w:tcPr>
          <w:p w:rsidR="00A87FA5" w:rsidRPr="009B2878" w:rsidRDefault="00A87FA5" w:rsidP="00E75CD2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2021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A2984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8E3324" w:rsidRDefault="00B11BA4" w:rsidP="00EA298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8" w:history="1">
              <w:r w:rsidR="00A87FA5" w:rsidRPr="008E3324">
                <w:rPr>
                  <w:rFonts w:ascii="Arial" w:hAnsi="Arial" w:cs="Arial"/>
                  <w:sz w:val="24"/>
                  <w:szCs w:val="24"/>
                </w:rPr>
                <w:t>Antimicrobial activity of ‘</w:t>
              </w:r>
              <w:proofErr w:type="spellStart"/>
              <w:r w:rsidR="00A87FA5" w:rsidRPr="008E3324">
                <w:rPr>
                  <w:rFonts w:ascii="Arial" w:hAnsi="Arial" w:cs="Arial"/>
                  <w:sz w:val="24"/>
                  <w:szCs w:val="24"/>
                </w:rPr>
                <w:t>Qurs-afsanteen</w:t>
              </w:r>
              <w:proofErr w:type="spellEnd"/>
              <w:r w:rsidR="00A87FA5" w:rsidRPr="008E3324">
                <w:rPr>
                  <w:rFonts w:ascii="Arial" w:hAnsi="Arial" w:cs="Arial"/>
                  <w:sz w:val="24"/>
                  <w:szCs w:val="24"/>
                </w:rPr>
                <w:t xml:space="preserve">’: A classical Unani tablet formulation prepared from </w:t>
              </w:r>
              <w:r w:rsidR="00A87FA5" w:rsidRPr="008E3324">
                <w:rPr>
                  <w:rFonts w:ascii="Arial" w:hAnsi="Arial" w:cs="Arial"/>
                  <w:i/>
                  <w:sz w:val="24"/>
                  <w:szCs w:val="24"/>
                </w:rPr>
                <w:t xml:space="preserve">Artemisia </w:t>
              </w:r>
              <w:proofErr w:type="spellStart"/>
              <w:r w:rsidR="00A87FA5" w:rsidRPr="008E3324">
                <w:rPr>
                  <w:rFonts w:ascii="Arial" w:hAnsi="Arial" w:cs="Arial"/>
                  <w:i/>
                  <w:sz w:val="24"/>
                  <w:szCs w:val="24"/>
                </w:rPr>
                <w:t>absinthium</w:t>
              </w:r>
              <w:proofErr w:type="spellEnd"/>
            </w:hyperlink>
            <w:r w:rsidR="00A87FA5" w:rsidRPr="008E332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2552" w:type="dxa"/>
          </w:tcPr>
          <w:p w:rsidR="00A87FA5" w:rsidRPr="008E3324" w:rsidRDefault="00A87FA5" w:rsidP="00EA298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8E3324">
              <w:rPr>
                <w:rFonts w:ascii="Arial" w:hAnsi="Arial" w:cs="Arial"/>
                <w:sz w:val="24"/>
                <w:szCs w:val="24"/>
              </w:rPr>
              <w:t>Ansar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</w:rPr>
              <w:t xml:space="preserve"> Ahmad Sabha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</w:rPr>
              <w:t>Shafi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</w:rPr>
              <w:t>Mudasir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</w:rPr>
              <w:t>Khazir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</w:rPr>
              <w:t>Afsahul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</w:rPr>
              <w:t>Kalam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E3324">
              <w:rPr>
                <w:rFonts w:ascii="Arial" w:hAnsi="Arial" w:cs="Arial"/>
                <w:b/>
                <w:sz w:val="24"/>
                <w:szCs w:val="24"/>
              </w:rPr>
              <w:t xml:space="preserve">Mohammad </w:t>
            </w:r>
            <w:proofErr w:type="spellStart"/>
            <w:r w:rsidRPr="008E3324">
              <w:rPr>
                <w:rFonts w:ascii="Arial" w:hAnsi="Arial" w:cs="Arial"/>
                <w:b/>
                <w:sz w:val="24"/>
                <w:szCs w:val="24"/>
              </w:rPr>
              <w:t>IqbalZargar</w:t>
            </w:r>
            <w:proofErr w:type="spellEnd"/>
          </w:p>
        </w:tc>
        <w:tc>
          <w:tcPr>
            <w:tcW w:w="2977" w:type="dxa"/>
          </w:tcPr>
          <w:p w:rsidR="00A87FA5" w:rsidRPr="008E3324" w:rsidRDefault="00A87FA5" w:rsidP="00EA2984">
            <w:pPr>
              <w:rPr>
                <w:rStyle w:val="Emphasis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E3324">
              <w:rPr>
                <w:rFonts w:ascii="Arial" w:hAnsi="Arial" w:cs="Arial"/>
                <w:sz w:val="24"/>
                <w:szCs w:val="24"/>
              </w:rPr>
              <w:t>International Journal of Applied Research</w:t>
            </w:r>
          </w:p>
        </w:tc>
        <w:tc>
          <w:tcPr>
            <w:tcW w:w="1134" w:type="dxa"/>
          </w:tcPr>
          <w:p w:rsidR="00A87FA5" w:rsidRPr="008E3324" w:rsidRDefault="00A87FA5" w:rsidP="00EA298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E33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A2984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8E3324" w:rsidRDefault="00B11BA4" w:rsidP="00EA2984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87FA5"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Antimicrobial activity of ‘</w:t>
              </w:r>
              <w:proofErr w:type="spellStart"/>
              <w:r w:rsidR="00A87FA5"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Sharbat-unnab’a</w:t>
              </w:r>
              <w:proofErr w:type="spellEnd"/>
              <w:r w:rsidR="00A87FA5"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classical Unani elixir</w:t>
              </w:r>
            </w:hyperlink>
          </w:p>
        </w:tc>
        <w:tc>
          <w:tcPr>
            <w:tcW w:w="2552" w:type="dxa"/>
          </w:tcPr>
          <w:p w:rsidR="00A87FA5" w:rsidRPr="008E3324" w:rsidRDefault="00A87FA5" w:rsidP="00EA29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Ansar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Ahmad Sabha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Shafi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Mudasir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Khazir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Afsahul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Kalam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8E33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Mohammad Iqbal </w:t>
            </w:r>
            <w:proofErr w:type="spellStart"/>
            <w:r w:rsidRPr="008E33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Zargar</w:t>
            </w:r>
            <w:proofErr w:type="spellEnd"/>
          </w:p>
        </w:tc>
        <w:tc>
          <w:tcPr>
            <w:tcW w:w="2977" w:type="dxa"/>
          </w:tcPr>
          <w:p w:rsidR="00A87FA5" w:rsidRPr="008E3324" w:rsidRDefault="00A87FA5" w:rsidP="00EA2984">
            <w:pPr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</w:rPr>
              <w:t>International Journal of Herbal Medicine</w:t>
            </w:r>
          </w:p>
        </w:tc>
        <w:tc>
          <w:tcPr>
            <w:tcW w:w="1134" w:type="dxa"/>
          </w:tcPr>
          <w:p w:rsidR="00A87FA5" w:rsidRPr="008E3324" w:rsidRDefault="00A87FA5" w:rsidP="00EA2984">
            <w:pPr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A87FA5" w:rsidTr="00A87FA5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A2984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</w:tcPr>
          <w:p w:rsidR="00A87FA5" w:rsidRPr="008E3324" w:rsidRDefault="00B11BA4" w:rsidP="00EA2984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A87FA5"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Gas chromatographic-mass spectrometric analysis, antibacterial, antioxidant and </w:t>
              </w:r>
              <w:proofErr w:type="spellStart"/>
              <w:r w:rsidR="00A87FA5"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antiproliferative</w:t>
              </w:r>
              <w:proofErr w:type="spellEnd"/>
              <w:r w:rsidR="00A87FA5"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activities of the needle essential oil of </w:t>
              </w:r>
              <w:proofErr w:type="spellStart"/>
              <w:r w:rsidR="00A87FA5"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Abies</w:t>
              </w:r>
              <w:proofErr w:type="spellEnd"/>
              <w:r w:rsidR="00A87FA5"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87FA5"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pindrow</w:t>
              </w:r>
              <w:proofErr w:type="spellEnd"/>
              <w:r w:rsidR="00A87FA5"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growing wild in </w:t>
              </w:r>
            </w:hyperlink>
            <w:r w:rsidR="00A87FA5" w:rsidRPr="008E332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:rsidR="00A87FA5" w:rsidRPr="008E3324" w:rsidRDefault="00A87FA5" w:rsidP="00EA298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Gulam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N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Yatoo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Humara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Wani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Shakeel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Shah, </w:t>
            </w:r>
            <w:r w:rsidRPr="008E332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Mohammad I </w:t>
            </w:r>
            <w:proofErr w:type="spellStart"/>
            <w:r w:rsidRPr="008E332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Zargar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Manzoor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Rather,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Javid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Banday</w:t>
            </w:r>
            <w:proofErr w:type="spellEnd"/>
          </w:p>
        </w:tc>
        <w:tc>
          <w:tcPr>
            <w:tcW w:w="2977" w:type="dxa"/>
          </w:tcPr>
          <w:p w:rsidR="00A87FA5" w:rsidRPr="008E3324" w:rsidRDefault="00A87FA5" w:rsidP="00EA2984">
            <w:pPr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</w:rPr>
              <w:t>Microbial Pathogenesis</w:t>
            </w:r>
          </w:p>
          <w:p w:rsidR="00A87FA5" w:rsidRPr="008E3324" w:rsidRDefault="00A87FA5" w:rsidP="00EA2984">
            <w:pPr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</w:rPr>
              <w:t>(I.F 3.8)</w:t>
            </w:r>
          </w:p>
        </w:tc>
        <w:tc>
          <w:tcPr>
            <w:tcW w:w="1134" w:type="dxa"/>
          </w:tcPr>
          <w:p w:rsidR="00A87FA5" w:rsidRPr="008E3324" w:rsidRDefault="00A87FA5" w:rsidP="00EA2984">
            <w:pPr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A87FA5" w:rsidTr="00621771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  <w:vAlign w:val="bottom"/>
          </w:tcPr>
          <w:p w:rsidR="00A87FA5" w:rsidRPr="00CD0D04" w:rsidRDefault="00A87FA5" w:rsidP="007D6764">
            <w:pPr>
              <w:pStyle w:val="BodyText"/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</w:pP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  <w:lang w:val="en-IN" w:eastAsia="en-IN"/>
              </w:rPr>
              <w:t>Imidazopyridine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  <w:lang w:val="en-IN" w:eastAsia="en-IN"/>
              </w:rPr>
              <w:t>, a promising scaffold with potential medicinal applications and structural activity relationship (SAR): recent advances</w:t>
            </w:r>
          </w:p>
        </w:tc>
        <w:tc>
          <w:tcPr>
            <w:tcW w:w="2552" w:type="dxa"/>
            <w:vAlign w:val="bottom"/>
          </w:tcPr>
          <w:p w:rsidR="00A87FA5" w:rsidRPr="00CD0D04" w:rsidRDefault="00A87FA5" w:rsidP="007D6764">
            <w:pPr>
              <w:pStyle w:val="BodyText"/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</w:pP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  <w:lang w:val="en-IN" w:eastAsia="en-IN"/>
              </w:rPr>
              <w:t>Samima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  <w:lang w:val="en-IN" w:eastAsia="en-IN"/>
              </w:rPr>
              <w:t>Khatun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  <w:lang w:val="en-IN" w:eastAsia="en-IN"/>
              </w:rPr>
              <w:t>Abhinav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  <w:lang w:val="en-IN" w:eastAsia="en-IN"/>
              </w:rPr>
              <w:t xml:space="preserve"> Singh, </w:t>
            </w:r>
            <w:r w:rsidRPr="00CD0D04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Ghulam N. Bader</w:t>
            </w:r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  <w:lang w:val="en-IN" w:eastAsia="en-IN"/>
              </w:rPr>
              <w:t xml:space="preserve">&amp;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  <w:lang w:val="en-IN" w:eastAsia="en-IN"/>
              </w:rPr>
              <w:t>Firdoos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  <w:lang w:val="en-IN" w:eastAsia="en-IN"/>
              </w:rPr>
              <w:t xml:space="preserve"> Ahmad Sofi</w:t>
            </w:r>
          </w:p>
        </w:tc>
        <w:tc>
          <w:tcPr>
            <w:tcW w:w="2977" w:type="dxa"/>
            <w:vAlign w:val="bottom"/>
          </w:tcPr>
          <w:p w:rsidR="00A87FA5" w:rsidRPr="00CD0D04" w:rsidRDefault="00A87FA5" w:rsidP="007D6764">
            <w:pPr>
              <w:jc w:val="center"/>
              <w:rPr>
                <w:rFonts w:ascii="Times New Roman" w:hAnsi="Times New Roman" w:cs="Times New Roman"/>
                <w:i/>
                <w:color w:val="000009"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i/>
                <w:sz w:val="24"/>
                <w:szCs w:val="24"/>
                <w:lang w:val="en-IN" w:eastAsia="en-IN"/>
              </w:rPr>
              <w:t xml:space="preserve">Journal of </w:t>
            </w:r>
            <w:proofErr w:type="spellStart"/>
            <w:r w:rsidRPr="00CD0D04">
              <w:rPr>
                <w:rFonts w:ascii="Times New Roman" w:hAnsi="Times New Roman" w:cs="Times New Roman"/>
                <w:i/>
                <w:sz w:val="24"/>
                <w:szCs w:val="24"/>
                <w:lang w:val="en-IN" w:eastAsia="en-IN"/>
              </w:rPr>
              <w:t>Biomolecular</w:t>
            </w:r>
            <w:proofErr w:type="spellEnd"/>
            <w:r w:rsidRPr="00CD0D04">
              <w:rPr>
                <w:rFonts w:ascii="Times New Roman" w:hAnsi="Times New Roman" w:cs="Times New Roman"/>
                <w:i/>
                <w:sz w:val="24"/>
                <w:szCs w:val="24"/>
                <w:lang w:val="en-IN" w:eastAsia="en-IN"/>
              </w:rPr>
              <w:t xml:space="preserve"> Structure and Dynamics</w:t>
            </w:r>
          </w:p>
        </w:tc>
        <w:tc>
          <w:tcPr>
            <w:tcW w:w="1134" w:type="dxa"/>
            <w:vAlign w:val="bottom"/>
          </w:tcPr>
          <w:p w:rsidR="00A87FA5" w:rsidRPr="00CD0D04" w:rsidRDefault="00A87FA5" w:rsidP="007D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A87FA5" w:rsidTr="00621771">
        <w:trPr>
          <w:trHeight w:val="948"/>
          <w:jc w:val="center"/>
        </w:trPr>
        <w:tc>
          <w:tcPr>
            <w:tcW w:w="1008" w:type="dxa"/>
            <w:gridSpan w:val="2"/>
          </w:tcPr>
          <w:p w:rsidR="00A87FA5" w:rsidRDefault="00A87FA5" w:rsidP="00E75CD2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rPr>
                <w:b/>
                <w:sz w:val="27"/>
              </w:rPr>
            </w:pPr>
          </w:p>
        </w:tc>
        <w:tc>
          <w:tcPr>
            <w:tcW w:w="5684" w:type="dxa"/>
            <w:vAlign w:val="bottom"/>
          </w:tcPr>
          <w:p w:rsidR="00A87FA5" w:rsidRPr="00CD0D04" w:rsidRDefault="00A87FA5" w:rsidP="007D6764">
            <w:pPr>
              <w:pStyle w:val="BodyText"/>
              <w:rPr>
                <w:rFonts w:ascii="Times New Roman" w:hAnsi="Times New Roman" w:cs="Times New Roman"/>
                <w:b w:val="0"/>
                <w:sz w:val="24"/>
                <w:szCs w:val="24"/>
                <w:lang w:val="en-IN" w:eastAsia="en-IN"/>
              </w:rPr>
            </w:pPr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Medicinal Plants and their Contribution in Socio-Economic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Upliftment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of the Household in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Gurez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Valley (J&amp;K)</w:t>
            </w:r>
          </w:p>
        </w:tc>
        <w:tc>
          <w:tcPr>
            <w:tcW w:w="2552" w:type="dxa"/>
            <w:vAlign w:val="bottom"/>
          </w:tcPr>
          <w:p w:rsidR="00A87FA5" w:rsidRPr="00CD0D04" w:rsidRDefault="00A87FA5" w:rsidP="007D6764">
            <w:pPr>
              <w:pStyle w:val="BodyText"/>
              <w:rPr>
                <w:rFonts w:ascii="Times New Roman" w:hAnsi="Times New Roman" w:cs="Times New Roman"/>
                <w:b w:val="0"/>
                <w:sz w:val="24"/>
                <w:szCs w:val="24"/>
                <w:lang w:val="en-IN" w:eastAsia="en-IN"/>
              </w:rPr>
            </w:pPr>
            <w:r w:rsidRPr="00CD0D04">
              <w:rPr>
                <w:rFonts w:ascii="Times New Roman" w:eastAsia="Droid Sans Fallback" w:hAnsi="Times New Roman" w:cs="Times New Roman"/>
                <w:sz w:val="24"/>
                <w:szCs w:val="24"/>
                <w:lang w:val="en-IN" w:eastAsia="ja-JP"/>
              </w:rPr>
              <w:t>G. N. Bader</w:t>
            </w:r>
            <w:r w:rsidRPr="00CD0D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D0D04">
              <w:rPr>
                <w:rFonts w:ascii="Times New Roman" w:eastAsia="Droid Sans Fallback" w:hAnsi="Times New Roman" w:cs="Times New Roman"/>
                <w:sz w:val="24"/>
                <w:szCs w:val="24"/>
                <w:lang w:val="en-IN" w:eastAsia="ja-JP"/>
              </w:rPr>
              <w:t>,</w:t>
            </w:r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R. Rashid, T. Ali, T. A.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Hajam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, O. Kareem, S. A. Mir, I. Hassan</w:t>
            </w:r>
          </w:p>
        </w:tc>
        <w:tc>
          <w:tcPr>
            <w:tcW w:w="2977" w:type="dxa"/>
            <w:vAlign w:val="bottom"/>
          </w:tcPr>
          <w:p w:rsidR="00A87FA5" w:rsidRPr="00CD0D04" w:rsidRDefault="00A87FA5" w:rsidP="007D67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IN" w:eastAsia="en-IN"/>
              </w:rPr>
            </w:pPr>
            <w:r w:rsidRPr="00CD0D04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val="en-IN" w:eastAsia="ja-JP"/>
              </w:rPr>
              <w:t>Edible Plants in Health and Diseases Volume I</w:t>
            </w:r>
          </w:p>
        </w:tc>
        <w:tc>
          <w:tcPr>
            <w:tcW w:w="1134" w:type="dxa"/>
            <w:vAlign w:val="bottom"/>
          </w:tcPr>
          <w:p w:rsidR="00A87FA5" w:rsidRPr="00CD0D04" w:rsidRDefault="00A87FA5" w:rsidP="007D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314425" w:rsidTr="00895963">
        <w:trPr>
          <w:trHeight w:val="948"/>
          <w:jc w:val="center"/>
        </w:trPr>
        <w:tc>
          <w:tcPr>
            <w:tcW w:w="13355" w:type="dxa"/>
            <w:gridSpan w:val="6"/>
          </w:tcPr>
          <w:p w:rsidR="00314425" w:rsidRDefault="00314425" w:rsidP="007D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425" w:rsidRPr="00CD0D04" w:rsidRDefault="00314425" w:rsidP="007D6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Publications-2022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B2878" w:rsidRDefault="00314425" w:rsidP="00314425">
            <w:pPr>
              <w:jc w:val="center"/>
              <w:rPr>
                <w:rFonts w:eastAsia="Calibri"/>
              </w:rPr>
            </w:pPr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Natural product inspired leads in the discovery of anticancer agents: an update</w:t>
            </w:r>
          </w:p>
        </w:tc>
        <w:tc>
          <w:tcPr>
            <w:tcW w:w="2552" w:type="dxa"/>
          </w:tcPr>
          <w:p w:rsidR="00314425" w:rsidRPr="009B2878" w:rsidRDefault="00314425" w:rsidP="00314425">
            <w:pPr>
              <w:shd w:val="clear" w:color="auto" w:fill="FFFFFF"/>
              <w:spacing w:beforeAutospacing="1"/>
              <w:jc w:val="center"/>
              <w:rPr>
                <w:rFonts w:eastAsia="Calibri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Firdous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Ahmad Sofi and </w:t>
            </w:r>
            <w:proofErr w:type="spellStart"/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Nahida</w:t>
            </w:r>
            <w:proofErr w:type="spellEnd"/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Tabassum</w:t>
            </w:r>
            <w:proofErr w:type="spellEnd"/>
          </w:p>
        </w:tc>
        <w:tc>
          <w:tcPr>
            <w:tcW w:w="2977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E50">
              <w:rPr>
                <w:rFonts w:ascii="Times New Roman" w:hAnsi="Times New Roman" w:cs="Times New Roman"/>
                <w:sz w:val="24"/>
                <w:szCs w:val="24"/>
              </w:rPr>
              <w:t xml:space="preserve">Journal of </w:t>
            </w:r>
            <w:proofErr w:type="spellStart"/>
            <w:r w:rsidRPr="00324E50">
              <w:rPr>
                <w:rFonts w:ascii="Times New Roman" w:hAnsi="Times New Roman" w:cs="Times New Roman"/>
                <w:sz w:val="24"/>
                <w:szCs w:val="24"/>
              </w:rPr>
              <w:t>Biomolecular</w:t>
            </w:r>
            <w:proofErr w:type="spellEnd"/>
            <w:r w:rsidRPr="00324E50">
              <w:rPr>
                <w:rFonts w:ascii="Times New Roman" w:hAnsi="Times New Roman" w:cs="Times New Roman"/>
                <w:sz w:val="24"/>
                <w:szCs w:val="24"/>
              </w:rPr>
              <w:t xml:space="preserve"> Structure and Dynamics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and Francis</w:t>
            </w: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4E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Humira Jeelani, Jahangir Nabi, Yasmeena Akhter, </w:t>
            </w:r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Nahida Tabasum</w:t>
            </w:r>
            <w:r w:rsidRPr="00324E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Dil Afroze, Faheem Hyder Pottoo &amp; Fasil Ali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314425" w:rsidRPr="009B2878" w:rsidRDefault="00314425" w:rsidP="00314425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</w:tcPr>
          <w:p w:rsidR="00314425" w:rsidRPr="009B2878" w:rsidRDefault="00314425" w:rsidP="00314425">
            <w:pPr>
              <w:shd w:val="clear" w:color="auto" w:fill="FFFFFF"/>
              <w:spacing w:beforeAutospacing="1"/>
              <w:jc w:val="center"/>
              <w:rPr>
                <w:rFonts w:eastAsia="Calibri"/>
                <w:iCs/>
              </w:rPr>
            </w:pPr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ApoE: A Risk Factor for Dementia.</w:t>
            </w:r>
          </w:p>
        </w:tc>
        <w:tc>
          <w:tcPr>
            <w:tcW w:w="2977" w:type="dxa"/>
          </w:tcPr>
          <w:p w:rsidR="00314425" w:rsidRPr="00A37AC4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C4">
              <w:rPr>
                <w:rFonts w:ascii="Times New Roman" w:hAnsi="Times New Roman" w:cs="Times New Roman"/>
                <w:sz w:val="24"/>
                <w:szCs w:val="24"/>
              </w:rPr>
              <w:t>Current Thoughts on Dementia.</w:t>
            </w:r>
          </w:p>
          <w:p w:rsidR="00314425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 w:rsidRPr="00A37AC4">
              <w:rPr>
                <w:rFonts w:ascii="Times New Roman" w:hAnsi="Times New Roman" w:cs="Times New Roman"/>
                <w:sz w:val="24"/>
                <w:szCs w:val="24"/>
              </w:rPr>
              <w:t>Springer Singapore</w:t>
            </w:r>
          </w:p>
          <w:p w:rsidR="00314425" w:rsidRPr="00461590" w:rsidRDefault="00314425" w:rsidP="00314425">
            <w:pPr>
              <w:ind w:firstLine="720"/>
              <w:jc w:val="center"/>
            </w:pP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461590" w:rsidRDefault="00314425" w:rsidP="00314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Phytochemical Profiling and Ant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ibacterial Activity of Methanol </w:t>
            </w:r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Leaf Extract of </w:t>
            </w:r>
            <w:proofErr w:type="spellStart"/>
            <w:r w:rsidRPr="00995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Skimmia</w:t>
            </w:r>
            <w:proofErr w:type="spellEnd"/>
            <w:r w:rsidRPr="00995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59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anquetilia</w:t>
            </w:r>
            <w:proofErr w:type="spellEnd"/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4E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Masarat Nabi, Mohammed Iqbal Zargar, </w:t>
            </w:r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Nahida Tabassum</w:t>
            </w:r>
            <w:r w:rsidRPr="00324E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Bashir Ahmad Ganai,Shahid Ud Din Wani, Sultan Alshehri, Prawez Alam and Faiyaz Shakeel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314425" w:rsidRPr="009B2878" w:rsidRDefault="00314425" w:rsidP="00314425">
            <w:pPr>
              <w:shd w:val="clear" w:color="auto" w:fill="FFFFFF"/>
              <w:spacing w:beforeAutospacing="1"/>
              <w:jc w:val="center"/>
              <w:rPr>
                <w:rFonts w:eastAsia="Calibri"/>
                <w:iCs/>
              </w:rPr>
            </w:pPr>
          </w:p>
        </w:tc>
        <w:tc>
          <w:tcPr>
            <w:tcW w:w="2977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Plants,</w:t>
            </w:r>
          </w:p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MDPI</w:t>
            </w: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B2878" w:rsidRDefault="00314425" w:rsidP="00314425">
            <w:pPr>
              <w:jc w:val="center"/>
              <w:rPr>
                <w:rFonts w:eastAsia="Calibri"/>
              </w:rPr>
            </w:pPr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 of Environmental Toxicants on Neurodegenerative Disorders.</w:t>
            </w:r>
          </w:p>
        </w:tc>
        <w:tc>
          <w:tcPr>
            <w:tcW w:w="2552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24C">
              <w:rPr>
                <w:rFonts w:ascii="Times New Roman" w:hAnsi="Times New Roman" w:cs="Times New Roman"/>
                <w:sz w:val="24"/>
                <w:szCs w:val="24"/>
              </w:rPr>
              <w:t>Masarat</w:t>
            </w:r>
            <w:proofErr w:type="spellEnd"/>
            <w:r w:rsidRPr="009B0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24C"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 w:rsidRPr="009B024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Nahida</w:t>
            </w:r>
            <w:proofErr w:type="spellEnd"/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Tabassum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425" w:rsidRPr="009B2878" w:rsidRDefault="00314425" w:rsidP="00314425">
            <w:pPr>
              <w:shd w:val="clear" w:color="auto" w:fill="FFFFFF"/>
              <w:spacing w:beforeAutospacing="1"/>
              <w:jc w:val="center"/>
              <w:rPr>
                <w:rFonts w:eastAsia="Calibri"/>
                <w:iCs/>
              </w:rPr>
            </w:pPr>
          </w:p>
        </w:tc>
        <w:tc>
          <w:tcPr>
            <w:tcW w:w="2977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4C">
              <w:rPr>
                <w:rFonts w:ascii="Times New Roman" w:hAnsi="Times New Roman" w:cs="Times New Roman"/>
                <w:sz w:val="24"/>
                <w:szCs w:val="24"/>
              </w:rPr>
              <w:t>Frontiers in Toxicology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 w:rsidRPr="00686E26">
              <w:rPr>
                <w:rFonts w:ascii="Times New Roman" w:hAnsi="Times New Roman" w:cs="Times New Roman"/>
                <w:sz w:val="24"/>
                <w:szCs w:val="24"/>
              </w:rPr>
              <w:t>Frontiers Media S.A.</w:t>
            </w: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B2878" w:rsidRDefault="00314425" w:rsidP="00314425">
            <w:pPr>
              <w:jc w:val="center"/>
              <w:rPr>
                <w:rFonts w:eastAsia="Calibri"/>
              </w:rPr>
            </w:pPr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Comprehensive Overview of Some Edible Medicinal Plants from Kashmir Valley: Cultural, Economic, and Pharmacological Importance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14425" w:rsidRPr="00995958" w:rsidRDefault="00314425" w:rsidP="00314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33C3">
              <w:rPr>
                <w:rFonts w:ascii="Times New Roman" w:hAnsi="Times New Roman" w:cs="Times New Roman"/>
                <w:sz w:val="24"/>
                <w:szCs w:val="24"/>
              </w:rPr>
              <w:t>Yasmeena</w:t>
            </w:r>
            <w:proofErr w:type="spellEnd"/>
            <w:r w:rsidRPr="0055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3C3">
              <w:rPr>
                <w:rFonts w:ascii="Times New Roman" w:hAnsi="Times New Roman" w:cs="Times New Roman"/>
                <w:sz w:val="24"/>
                <w:szCs w:val="24"/>
              </w:rPr>
              <w:t>Akther</w:t>
            </w:r>
            <w:proofErr w:type="spellEnd"/>
            <w:r w:rsidRPr="005533C3">
              <w:rPr>
                <w:rFonts w:ascii="Times New Roman" w:hAnsi="Times New Roman" w:cs="Times New Roman"/>
                <w:sz w:val="24"/>
                <w:szCs w:val="24"/>
              </w:rPr>
              <w:t xml:space="preserve">, Jahangir </w:t>
            </w:r>
            <w:proofErr w:type="spellStart"/>
            <w:r w:rsidRPr="005533C3"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 w:rsidRPr="00553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Nahida</w:t>
            </w:r>
            <w:proofErr w:type="spellEnd"/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Tabassum</w:t>
            </w:r>
            <w:proofErr w:type="spellEnd"/>
            <w:r w:rsidRPr="00995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14425" w:rsidRPr="009B2878" w:rsidRDefault="00314425" w:rsidP="00314425">
            <w:pPr>
              <w:shd w:val="clear" w:color="auto" w:fill="FFFFFF"/>
              <w:spacing w:beforeAutospacing="1"/>
              <w:jc w:val="center"/>
              <w:rPr>
                <w:rFonts w:eastAsia="Calibri"/>
                <w:iCs/>
              </w:rPr>
            </w:pPr>
          </w:p>
        </w:tc>
        <w:tc>
          <w:tcPr>
            <w:tcW w:w="2977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Edible Plants in Health and Diseases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Springer Singapore</w:t>
            </w: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B2878" w:rsidRDefault="00314425" w:rsidP="00314425">
            <w:pPr>
              <w:jc w:val="center"/>
              <w:rPr>
                <w:rFonts w:eastAsia="Calibri"/>
              </w:rPr>
            </w:pPr>
            <w:r w:rsidRPr="005533C3">
              <w:rPr>
                <w:rFonts w:ascii="Times New Roman" w:hAnsi="Times New Roman" w:cs="Times New Roman"/>
                <w:sz w:val="24"/>
                <w:szCs w:val="24"/>
              </w:rPr>
              <w:t xml:space="preserve">Effect of Some Naturally Occurring </w:t>
            </w:r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Monoterpenes </w:t>
            </w:r>
            <w:proofErr w:type="spellStart"/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viz</w:t>
            </w:r>
            <w:proofErr w:type="spellEnd"/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d-Limonene, p-Cymene and </w:t>
            </w:r>
            <w:proofErr w:type="spellStart"/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Terpinolene</w:t>
            </w:r>
            <w:proofErr w:type="spellEnd"/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Glycemic and Hepatic Function in a Rat Model of Type 2 Diabetes Mellitus</w:t>
            </w:r>
          </w:p>
        </w:tc>
        <w:tc>
          <w:tcPr>
            <w:tcW w:w="2552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3C3">
              <w:rPr>
                <w:rFonts w:ascii="Times New Roman" w:hAnsi="Times New Roman" w:cs="Times New Roman"/>
                <w:sz w:val="24"/>
                <w:szCs w:val="24"/>
              </w:rPr>
              <w:t>Sheeba</w:t>
            </w:r>
            <w:proofErr w:type="spellEnd"/>
            <w:r w:rsidRPr="0055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3C3">
              <w:rPr>
                <w:rFonts w:ascii="Times New Roman" w:hAnsi="Times New Roman" w:cs="Times New Roman"/>
                <w:sz w:val="24"/>
                <w:szCs w:val="24"/>
              </w:rPr>
              <w:t>Shakeel</w:t>
            </w:r>
            <w:proofErr w:type="spellEnd"/>
            <w:r w:rsidRPr="00553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Nahida</w:t>
            </w:r>
            <w:proofErr w:type="spellEnd"/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Tabassum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425" w:rsidRPr="009B2878" w:rsidRDefault="00314425" w:rsidP="00314425">
            <w:pPr>
              <w:shd w:val="clear" w:color="auto" w:fill="FFFFFF"/>
              <w:spacing w:beforeAutospacing="1"/>
              <w:jc w:val="center"/>
              <w:rPr>
                <w:rFonts w:eastAsia="Calibri"/>
                <w:iCs/>
              </w:rPr>
            </w:pPr>
          </w:p>
        </w:tc>
        <w:tc>
          <w:tcPr>
            <w:tcW w:w="2977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2">
              <w:rPr>
                <w:rFonts w:ascii="Times New Roman" w:hAnsi="Times New Roman" w:cs="Times New Roman"/>
                <w:sz w:val="24"/>
                <w:szCs w:val="24"/>
              </w:rPr>
              <w:t>Pharmacognosy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 w:rsidRPr="00B41502">
              <w:rPr>
                <w:rFonts w:ascii="Times New Roman" w:hAnsi="Times New Roman" w:cs="Times New Roman"/>
                <w:sz w:val="24"/>
                <w:szCs w:val="24"/>
              </w:rPr>
              <w:t>Phcog.Net</w:t>
            </w: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B2878" w:rsidRDefault="00314425" w:rsidP="00314425">
            <w:pPr>
              <w:jc w:val="center"/>
              <w:rPr>
                <w:rFonts w:eastAsia="Calibri"/>
              </w:rPr>
            </w:pPr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Phytochemical screening and antibacterial activity of </w:t>
            </w:r>
            <w:proofErr w:type="spellStart"/>
            <w:r w:rsidRPr="00D64B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Skimmia</w:t>
            </w:r>
            <w:proofErr w:type="spellEnd"/>
            <w:r w:rsidRPr="00D64B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4B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anquetilia</w:t>
            </w:r>
            <w:proofErr w:type="spellEnd"/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NP Taylor and Airy Shaw: A first study from Kashmir Himalaya.</w:t>
            </w:r>
          </w:p>
        </w:tc>
        <w:tc>
          <w:tcPr>
            <w:tcW w:w="2552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41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Masarat Nabi, </w:t>
            </w:r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Nahida Tabassum</w:t>
            </w:r>
            <w:r w:rsidRPr="00B41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Bashir Ahmad Ganai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314425" w:rsidRPr="009B2878" w:rsidRDefault="00314425" w:rsidP="00314425">
            <w:pPr>
              <w:shd w:val="clear" w:color="auto" w:fill="FFFFFF"/>
              <w:spacing w:beforeAutospacing="1"/>
              <w:jc w:val="center"/>
              <w:rPr>
                <w:rFonts w:eastAsia="Calibri"/>
                <w:iCs/>
              </w:rPr>
            </w:pPr>
          </w:p>
        </w:tc>
        <w:tc>
          <w:tcPr>
            <w:tcW w:w="2977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2">
              <w:rPr>
                <w:rFonts w:ascii="Times New Roman" w:hAnsi="Times New Roman" w:cs="Times New Roman"/>
                <w:sz w:val="24"/>
                <w:szCs w:val="24"/>
              </w:rPr>
              <w:t>Frontiers in Plant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425" w:rsidRPr="009B2878" w:rsidRDefault="00314425" w:rsidP="00314425">
            <w:pPr>
              <w:ind w:firstLine="720"/>
              <w:jc w:val="center"/>
              <w:rPr>
                <w:b/>
                <w:shd w:val="clear" w:color="auto" w:fill="FFFFFF"/>
              </w:rPr>
            </w:pPr>
            <w:r w:rsidRPr="00B41502">
              <w:rPr>
                <w:rFonts w:ascii="Times New Roman" w:hAnsi="Times New Roman" w:cs="Times New Roman"/>
                <w:sz w:val="24"/>
                <w:szCs w:val="24"/>
              </w:rPr>
              <w:t>Frontiers 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A.</w:t>
            </w: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B2878" w:rsidRDefault="00314425" w:rsidP="00314425">
            <w:pPr>
              <w:ind w:firstLine="720"/>
              <w:jc w:val="center"/>
              <w:rPr>
                <w:rFonts w:eastAsia="Calibri"/>
              </w:rPr>
            </w:pPr>
            <w:proofErr w:type="spellStart"/>
            <w:r w:rsidRPr="00D64B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Skimmia</w:t>
            </w:r>
            <w:proofErr w:type="spellEnd"/>
            <w:r w:rsidRPr="00D64B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4B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anquetilia</w:t>
            </w:r>
            <w:proofErr w:type="spellEnd"/>
            <w:r w:rsidRPr="00D64B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NP Taylor and Airy Shaw (</w:t>
            </w:r>
            <w:proofErr w:type="spellStart"/>
            <w:r w:rsidRPr="00D64B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Rutaceae</w:t>
            </w:r>
            <w:proofErr w:type="spellEnd"/>
            <w:r w:rsidRPr="00D64B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A Critical </w:t>
            </w:r>
            <w:proofErr w:type="spellStart"/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Appriasal</w:t>
            </w:r>
            <w:proofErr w:type="spellEnd"/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its Ethnobotanical and Pharmacological Activities.</w:t>
            </w:r>
          </w:p>
        </w:tc>
        <w:tc>
          <w:tcPr>
            <w:tcW w:w="2552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41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Masarat Nabi, </w:t>
            </w:r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Nahida Tabassum</w:t>
            </w:r>
            <w:r w:rsidRPr="00B4150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Bashir Ahmad Ganai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314425" w:rsidRPr="009B2878" w:rsidRDefault="00314425" w:rsidP="00314425">
            <w:pPr>
              <w:shd w:val="clear" w:color="auto" w:fill="FFFFFF"/>
              <w:spacing w:beforeAutospacing="1"/>
              <w:jc w:val="center"/>
              <w:rPr>
                <w:rFonts w:eastAsia="Calibri"/>
                <w:iCs/>
              </w:rPr>
            </w:pPr>
          </w:p>
        </w:tc>
        <w:tc>
          <w:tcPr>
            <w:tcW w:w="2977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 w:rsidRPr="00B41502">
              <w:rPr>
                <w:rFonts w:ascii="Times New Roman" w:hAnsi="Times New Roman" w:cs="Times New Roman"/>
                <w:sz w:val="24"/>
                <w:szCs w:val="24"/>
              </w:rPr>
              <w:t>Frontiers Media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A</w:t>
            </w: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B2878" w:rsidRDefault="00314425" w:rsidP="00314425">
            <w:pPr>
              <w:jc w:val="center"/>
              <w:rPr>
                <w:rFonts w:eastAsia="Calibri"/>
              </w:rPr>
            </w:pPr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Comparison of survival and adverse effect profile in patients with esophageal cancer treated with the combination of carboplatin and paclitaxel vs. 5-fluorouracil and cisplatin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14425" w:rsidRPr="00D64B12" w:rsidRDefault="00314425" w:rsidP="00314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Nasir Nisar, Lone M. Maqbool, </w:t>
            </w:r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Nahida Tabassum.</w:t>
            </w:r>
          </w:p>
          <w:p w:rsidR="00314425" w:rsidRPr="009B2878" w:rsidRDefault="00314425" w:rsidP="00314425">
            <w:pPr>
              <w:shd w:val="clear" w:color="auto" w:fill="FFFFFF"/>
              <w:spacing w:beforeAutospacing="1"/>
              <w:jc w:val="center"/>
              <w:rPr>
                <w:rFonts w:eastAsia="Calibri"/>
                <w:iCs/>
              </w:rPr>
            </w:pPr>
          </w:p>
        </w:tc>
        <w:tc>
          <w:tcPr>
            <w:tcW w:w="2977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1B">
              <w:rPr>
                <w:rFonts w:ascii="Times New Roman" w:hAnsi="Times New Roman" w:cs="Times New Roman"/>
                <w:sz w:val="24"/>
                <w:szCs w:val="24"/>
              </w:rPr>
              <w:t>World Cancer Research Journa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D37F1B">
              <w:rPr>
                <w:rFonts w:ascii="Times New Roman" w:hAnsi="Times New Roman" w:cs="Times New Roman"/>
                <w:sz w:val="24"/>
                <w:szCs w:val="24"/>
              </w:rPr>
              <w:t>Verduci</w:t>
            </w:r>
            <w:proofErr w:type="spellEnd"/>
            <w:r w:rsidRPr="00D37F1B">
              <w:rPr>
                <w:rFonts w:ascii="Times New Roman" w:hAnsi="Times New Roman" w:cs="Times New Roman"/>
                <w:sz w:val="24"/>
                <w:szCs w:val="24"/>
              </w:rPr>
              <w:t xml:space="preserve"> International</w:t>
            </w: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D64B12" w:rsidRDefault="00314425" w:rsidP="003144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Immunopharmacogenomics</w:t>
            </w:r>
            <w:proofErr w:type="spellEnd"/>
            <w:r w:rsidRPr="00D6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 hope in the treatment of carcinoma.</w:t>
            </w:r>
          </w:p>
        </w:tc>
        <w:tc>
          <w:tcPr>
            <w:tcW w:w="2552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B4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t-BR"/>
              </w:rPr>
              <w:t xml:space="preserve">Bilquees, Humira Jeelani, </w:t>
            </w:r>
            <w:r w:rsidRPr="00D64B1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pt-BR"/>
              </w:rPr>
              <w:t>Nahida Tabasum</w:t>
            </w:r>
            <w:r w:rsidRPr="00EB49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t-BR"/>
              </w:rPr>
              <w:t>, Faheem Hyder Pottoo</w:t>
            </w:r>
          </w:p>
        </w:tc>
        <w:tc>
          <w:tcPr>
            <w:tcW w:w="2977" w:type="dxa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Molecular Approach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Immunogenetics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425" w:rsidRPr="00D37F1B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Elsevier Inc.</w:t>
            </w:r>
          </w:p>
        </w:tc>
        <w:tc>
          <w:tcPr>
            <w:tcW w:w="1134" w:type="dxa"/>
          </w:tcPr>
          <w:p w:rsidR="00314425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B2878" w:rsidRDefault="00314425" w:rsidP="00314425">
            <w:pPr>
              <w:jc w:val="center"/>
              <w:rPr>
                <w:rFonts w:eastAsia="Calibri"/>
              </w:rPr>
            </w:pPr>
            <w:r w:rsidRPr="009B2878">
              <w:rPr>
                <w:rFonts w:eastAsia="Calibri"/>
              </w:rPr>
              <w:t>Promising Role of Silk-Based Biomaterials</w:t>
            </w:r>
          </w:p>
          <w:p w:rsidR="00314425" w:rsidRPr="009B2878" w:rsidRDefault="00314425" w:rsidP="00314425">
            <w:pPr>
              <w:jc w:val="center"/>
              <w:rPr>
                <w:rFonts w:eastAsia="Calibri"/>
              </w:rPr>
            </w:pPr>
            <w:r w:rsidRPr="009B2878">
              <w:rPr>
                <w:rFonts w:eastAsia="Calibri"/>
              </w:rPr>
              <w:t>for Ocular-Based Drug Delivery and Tissue Engineering. Polymers</w:t>
            </w:r>
          </w:p>
        </w:tc>
        <w:tc>
          <w:tcPr>
            <w:tcW w:w="2552" w:type="dxa"/>
          </w:tcPr>
          <w:p w:rsidR="00314425" w:rsidRPr="009B2878" w:rsidRDefault="00314425" w:rsidP="00314425">
            <w:pPr>
              <w:shd w:val="clear" w:color="auto" w:fill="FFFFFF"/>
              <w:spacing w:beforeAutospacing="1"/>
              <w:jc w:val="center"/>
              <w:rPr>
                <w:rFonts w:eastAsia="Calibri"/>
                <w:iCs/>
              </w:rPr>
            </w:pPr>
            <w:proofErr w:type="spellStart"/>
            <w:r w:rsidRPr="009B2878">
              <w:rPr>
                <w:rFonts w:eastAsia="Calibri"/>
                <w:iCs/>
              </w:rPr>
              <w:t>Wani</w:t>
            </w:r>
            <w:proofErr w:type="spellEnd"/>
            <w:r w:rsidRPr="009B2878">
              <w:rPr>
                <w:rFonts w:eastAsia="Calibri"/>
                <w:iCs/>
              </w:rPr>
              <w:t xml:space="preserve">, S.U.D.; </w:t>
            </w:r>
            <w:proofErr w:type="spellStart"/>
            <w:r w:rsidRPr="00637A88">
              <w:rPr>
                <w:rFonts w:eastAsia="Calibri"/>
                <w:b/>
                <w:iCs/>
              </w:rPr>
              <w:t>Masoodi</w:t>
            </w:r>
            <w:proofErr w:type="spellEnd"/>
            <w:r w:rsidRPr="00637A88">
              <w:rPr>
                <w:rFonts w:eastAsia="Calibri"/>
                <w:b/>
                <w:iCs/>
              </w:rPr>
              <w:t>, M.H</w:t>
            </w:r>
            <w:r w:rsidRPr="009B2878">
              <w:rPr>
                <w:rFonts w:eastAsia="Calibri"/>
                <w:iCs/>
              </w:rPr>
              <w:t xml:space="preserve">.; </w:t>
            </w:r>
            <w:proofErr w:type="spellStart"/>
            <w:r w:rsidRPr="009B2878">
              <w:rPr>
                <w:rFonts w:eastAsia="Calibri"/>
                <w:iCs/>
              </w:rPr>
              <w:t>Gautam</w:t>
            </w:r>
            <w:proofErr w:type="spellEnd"/>
            <w:r w:rsidRPr="009B2878">
              <w:rPr>
                <w:rFonts w:eastAsia="Calibri"/>
                <w:iCs/>
              </w:rPr>
              <w:t xml:space="preserve">, S.P.; </w:t>
            </w:r>
            <w:proofErr w:type="spellStart"/>
            <w:r w:rsidRPr="009B2878">
              <w:rPr>
                <w:rFonts w:eastAsia="Calibri"/>
                <w:iCs/>
              </w:rPr>
              <w:t>Shivakumar</w:t>
            </w:r>
            <w:proofErr w:type="spellEnd"/>
            <w:r w:rsidRPr="009B2878">
              <w:rPr>
                <w:rFonts w:eastAsia="Calibri"/>
                <w:iCs/>
              </w:rPr>
              <w:t xml:space="preserve">, H.G.; </w:t>
            </w:r>
            <w:proofErr w:type="spellStart"/>
            <w:r w:rsidRPr="009B2878">
              <w:rPr>
                <w:rFonts w:eastAsia="Calibri"/>
                <w:iCs/>
              </w:rPr>
              <w:t>Alshehri</w:t>
            </w:r>
            <w:proofErr w:type="spellEnd"/>
            <w:r w:rsidRPr="009B2878">
              <w:rPr>
                <w:rFonts w:eastAsia="Calibri"/>
                <w:iCs/>
              </w:rPr>
              <w:t xml:space="preserve">, S.; </w:t>
            </w:r>
            <w:proofErr w:type="spellStart"/>
            <w:r w:rsidRPr="009B2878">
              <w:rPr>
                <w:rFonts w:eastAsia="Calibri"/>
                <w:iCs/>
              </w:rPr>
              <w:t>Ghoneim</w:t>
            </w:r>
            <w:proofErr w:type="spellEnd"/>
            <w:r w:rsidRPr="009B2878">
              <w:rPr>
                <w:rFonts w:eastAsia="Calibri"/>
                <w:iCs/>
              </w:rPr>
              <w:t xml:space="preserve">, M.M.; </w:t>
            </w:r>
            <w:proofErr w:type="spellStart"/>
            <w:r w:rsidRPr="009B2878">
              <w:rPr>
                <w:rFonts w:eastAsia="Calibri"/>
                <w:iCs/>
              </w:rPr>
              <w:t>Alam</w:t>
            </w:r>
            <w:proofErr w:type="spellEnd"/>
            <w:r w:rsidRPr="009B2878">
              <w:rPr>
                <w:rFonts w:eastAsia="Calibri"/>
                <w:iCs/>
              </w:rPr>
              <w:t xml:space="preserve">, P.; </w:t>
            </w:r>
            <w:proofErr w:type="spellStart"/>
            <w:r w:rsidRPr="009B2878">
              <w:rPr>
                <w:rFonts w:eastAsia="Calibri"/>
                <w:iCs/>
              </w:rPr>
              <w:t>Shakeel</w:t>
            </w:r>
            <w:proofErr w:type="spellEnd"/>
            <w:r w:rsidRPr="009B2878">
              <w:rPr>
                <w:rFonts w:eastAsia="Calibri"/>
                <w:iCs/>
              </w:rPr>
              <w:t>, F.</w:t>
            </w:r>
          </w:p>
        </w:tc>
        <w:tc>
          <w:tcPr>
            <w:tcW w:w="2977" w:type="dxa"/>
          </w:tcPr>
          <w:p w:rsidR="00314425" w:rsidRPr="009B2878" w:rsidRDefault="00314425" w:rsidP="00314425">
            <w:pPr>
              <w:jc w:val="center"/>
              <w:rPr>
                <w:rFonts w:eastAsia="Batang"/>
                <w:color w:val="000000"/>
                <w:lang w:eastAsia="ko-KR"/>
              </w:rPr>
            </w:pPr>
            <w:r w:rsidRPr="009B2878">
              <w:rPr>
                <w:rFonts w:eastAsia="Batang"/>
                <w:color w:val="000000"/>
                <w:lang w:eastAsia="ko-KR"/>
              </w:rPr>
              <w:t>POLYMERS</w:t>
            </w:r>
          </w:p>
          <w:p w:rsidR="00314425" w:rsidRDefault="00314425" w:rsidP="00314425">
            <w:pPr>
              <w:jc w:val="center"/>
              <w:rPr>
                <w:b/>
                <w:shd w:val="clear" w:color="auto" w:fill="FFFFFF"/>
              </w:rPr>
            </w:pPr>
          </w:p>
          <w:p w:rsidR="00314425" w:rsidRPr="00D61025" w:rsidRDefault="00314425" w:rsidP="00314425">
            <w:pPr>
              <w:jc w:val="center"/>
              <w:rPr>
                <w:rFonts w:eastAsia="Batang"/>
                <w:i/>
                <w:color w:val="000000"/>
                <w:lang w:eastAsia="ko-KR"/>
              </w:rPr>
            </w:pPr>
            <w:r w:rsidRPr="00D61025">
              <w:rPr>
                <w:rFonts w:eastAsia="Batang"/>
                <w:i/>
                <w:color w:val="000000"/>
                <w:lang w:eastAsia="ko-KR"/>
              </w:rPr>
              <w:t>(IF-4.3)</w:t>
            </w:r>
          </w:p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 w:rsidRPr="009B2878"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B2878" w:rsidRDefault="00314425" w:rsidP="00314425">
            <w:pPr>
              <w:jc w:val="center"/>
              <w:rPr>
                <w:rFonts w:eastAsia="Calibri"/>
              </w:rPr>
            </w:pPr>
            <w:r w:rsidRPr="009B2878">
              <w:rPr>
                <w:rFonts w:eastAsia="Calibri"/>
              </w:rPr>
              <w:t>Silk Fibroin as an Efficient</w:t>
            </w:r>
          </w:p>
          <w:p w:rsidR="00314425" w:rsidRPr="009B2878" w:rsidRDefault="00314425" w:rsidP="00314425">
            <w:pPr>
              <w:jc w:val="center"/>
              <w:rPr>
                <w:rFonts w:eastAsia="Calibri"/>
              </w:rPr>
            </w:pPr>
            <w:r w:rsidRPr="009B2878">
              <w:rPr>
                <w:rFonts w:eastAsia="Calibri"/>
              </w:rPr>
              <w:t>Biomaterial for Drug Delivery, Gene Therapy, and Wound Healing.</w:t>
            </w:r>
          </w:p>
        </w:tc>
        <w:tc>
          <w:tcPr>
            <w:tcW w:w="2552" w:type="dxa"/>
          </w:tcPr>
          <w:p w:rsidR="00314425" w:rsidRPr="009B2878" w:rsidRDefault="00314425" w:rsidP="00314425">
            <w:pPr>
              <w:shd w:val="clear" w:color="auto" w:fill="FFFFFF"/>
              <w:spacing w:beforeAutospacing="1"/>
              <w:jc w:val="center"/>
              <w:rPr>
                <w:rFonts w:eastAsia="Calibri"/>
                <w:iCs/>
              </w:rPr>
            </w:pPr>
            <w:proofErr w:type="spellStart"/>
            <w:r w:rsidRPr="009B2878">
              <w:rPr>
                <w:rFonts w:eastAsia="Calibri"/>
                <w:iCs/>
              </w:rPr>
              <w:t>Wani</w:t>
            </w:r>
            <w:proofErr w:type="spellEnd"/>
            <w:r w:rsidRPr="009B2878">
              <w:rPr>
                <w:rFonts w:eastAsia="Calibri"/>
                <w:iCs/>
              </w:rPr>
              <w:t xml:space="preserve">, </w:t>
            </w:r>
            <w:proofErr w:type="gramStart"/>
            <w:r w:rsidRPr="009B2878">
              <w:rPr>
                <w:rFonts w:eastAsia="Calibri"/>
                <w:iCs/>
              </w:rPr>
              <w:t>S.U.D,;</w:t>
            </w:r>
            <w:proofErr w:type="gramEnd"/>
            <w:r w:rsidRPr="009B2878">
              <w:rPr>
                <w:rFonts w:eastAsia="Calibri"/>
                <w:iCs/>
              </w:rPr>
              <w:t xml:space="preserve"> </w:t>
            </w:r>
            <w:proofErr w:type="spellStart"/>
            <w:r w:rsidRPr="009B2878">
              <w:rPr>
                <w:rFonts w:eastAsia="Calibri"/>
                <w:iCs/>
              </w:rPr>
              <w:t>Zargar</w:t>
            </w:r>
            <w:proofErr w:type="spellEnd"/>
            <w:r w:rsidRPr="009B2878">
              <w:rPr>
                <w:rFonts w:eastAsia="Calibri"/>
                <w:iCs/>
              </w:rPr>
              <w:t xml:space="preserve">, M.I.; </w:t>
            </w:r>
            <w:proofErr w:type="spellStart"/>
            <w:r w:rsidRPr="00637A88">
              <w:rPr>
                <w:rFonts w:eastAsia="Calibri"/>
                <w:b/>
                <w:iCs/>
              </w:rPr>
              <w:t>Masoodi</w:t>
            </w:r>
            <w:proofErr w:type="spellEnd"/>
            <w:r w:rsidRPr="00637A88">
              <w:rPr>
                <w:rFonts w:eastAsia="Calibri"/>
                <w:b/>
                <w:iCs/>
              </w:rPr>
              <w:t>, M.H</w:t>
            </w:r>
            <w:r w:rsidRPr="009B2878">
              <w:rPr>
                <w:rFonts w:eastAsia="Calibri"/>
                <w:iCs/>
              </w:rPr>
              <w:t xml:space="preserve">.; </w:t>
            </w:r>
            <w:proofErr w:type="spellStart"/>
            <w:r w:rsidRPr="009B2878">
              <w:rPr>
                <w:rFonts w:eastAsia="Calibri"/>
                <w:iCs/>
              </w:rPr>
              <w:t>Alshehri</w:t>
            </w:r>
            <w:proofErr w:type="spellEnd"/>
            <w:r w:rsidRPr="009B2878">
              <w:rPr>
                <w:rFonts w:eastAsia="Calibri"/>
                <w:iCs/>
              </w:rPr>
              <w:t xml:space="preserve">, S.; </w:t>
            </w:r>
            <w:proofErr w:type="spellStart"/>
            <w:r w:rsidRPr="009B2878">
              <w:rPr>
                <w:rFonts w:eastAsia="Calibri"/>
                <w:iCs/>
              </w:rPr>
              <w:t>Alam</w:t>
            </w:r>
            <w:proofErr w:type="spellEnd"/>
            <w:r w:rsidRPr="009B2878">
              <w:rPr>
                <w:rFonts w:eastAsia="Calibri"/>
                <w:iCs/>
              </w:rPr>
              <w:t xml:space="preserve">, P.; </w:t>
            </w:r>
            <w:proofErr w:type="spellStart"/>
            <w:r w:rsidRPr="009B2878">
              <w:rPr>
                <w:rFonts w:eastAsia="Calibri"/>
                <w:iCs/>
              </w:rPr>
              <w:t>Ghoneim</w:t>
            </w:r>
            <w:proofErr w:type="spellEnd"/>
            <w:r w:rsidRPr="009B2878">
              <w:rPr>
                <w:rFonts w:eastAsia="Calibri"/>
                <w:iCs/>
              </w:rPr>
              <w:t>, M.M.;</w:t>
            </w:r>
          </w:p>
          <w:p w:rsidR="00314425" w:rsidRPr="009B2878" w:rsidRDefault="00314425" w:rsidP="00314425">
            <w:pPr>
              <w:shd w:val="clear" w:color="auto" w:fill="FFFFFF"/>
              <w:spacing w:beforeAutospacing="1"/>
              <w:jc w:val="center"/>
              <w:rPr>
                <w:rFonts w:eastAsia="Calibri"/>
                <w:iCs/>
              </w:rPr>
            </w:pPr>
            <w:proofErr w:type="spellStart"/>
            <w:r w:rsidRPr="009B2878">
              <w:rPr>
                <w:rFonts w:eastAsia="Calibri"/>
                <w:iCs/>
              </w:rPr>
              <w:t>Alshlowi</w:t>
            </w:r>
            <w:proofErr w:type="spellEnd"/>
            <w:r w:rsidRPr="009B2878">
              <w:rPr>
                <w:rFonts w:eastAsia="Calibri"/>
                <w:iCs/>
              </w:rPr>
              <w:t xml:space="preserve">, A.; </w:t>
            </w:r>
            <w:proofErr w:type="spellStart"/>
            <w:r w:rsidRPr="009B2878">
              <w:rPr>
                <w:rFonts w:eastAsia="Calibri"/>
                <w:iCs/>
              </w:rPr>
              <w:t>Shivakumar</w:t>
            </w:r>
            <w:proofErr w:type="spellEnd"/>
            <w:r w:rsidRPr="009B2878">
              <w:rPr>
                <w:rFonts w:eastAsia="Calibri"/>
                <w:iCs/>
              </w:rPr>
              <w:t xml:space="preserve">, H.G.; Ali, M.; </w:t>
            </w:r>
            <w:proofErr w:type="spellStart"/>
            <w:r w:rsidRPr="009B2878">
              <w:rPr>
                <w:rFonts w:eastAsia="Calibri"/>
                <w:iCs/>
              </w:rPr>
              <w:t>Shakeel</w:t>
            </w:r>
            <w:proofErr w:type="spellEnd"/>
            <w:r w:rsidRPr="009B2878">
              <w:rPr>
                <w:rFonts w:eastAsia="Calibri"/>
                <w:iCs/>
              </w:rPr>
              <w:t>, F.</w:t>
            </w:r>
          </w:p>
        </w:tc>
        <w:tc>
          <w:tcPr>
            <w:tcW w:w="2977" w:type="dxa"/>
          </w:tcPr>
          <w:p w:rsidR="00314425" w:rsidRPr="009B2878" w:rsidRDefault="00314425" w:rsidP="00314425">
            <w:pPr>
              <w:jc w:val="center"/>
              <w:rPr>
                <w:rFonts w:eastAsia="Batang"/>
                <w:color w:val="000000"/>
                <w:lang w:eastAsia="ko-KR"/>
              </w:rPr>
            </w:pPr>
            <w:r w:rsidRPr="009B2878">
              <w:rPr>
                <w:rFonts w:eastAsia="Batang"/>
                <w:color w:val="000000"/>
                <w:lang w:eastAsia="ko-KR"/>
              </w:rPr>
              <w:t>International Journal of Molecular Sciences</w:t>
            </w:r>
          </w:p>
          <w:p w:rsidR="00314425" w:rsidRDefault="00314425" w:rsidP="00314425">
            <w:pPr>
              <w:jc w:val="center"/>
              <w:rPr>
                <w:b/>
                <w:shd w:val="clear" w:color="auto" w:fill="FFFFFF"/>
              </w:rPr>
            </w:pPr>
          </w:p>
          <w:p w:rsidR="00314425" w:rsidRPr="00D61025" w:rsidRDefault="00314425" w:rsidP="00314425">
            <w:pPr>
              <w:jc w:val="center"/>
              <w:rPr>
                <w:rFonts w:eastAsia="Batang"/>
                <w:i/>
                <w:color w:val="000000"/>
                <w:lang w:eastAsia="ko-KR"/>
              </w:rPr>
            </w:pPr>
            <w:r w:rsidRPr="00D61025">
              <w:rPr>
                <w:rFonts w:eastAsia="Batang"/>
                <w:i/>
                <w:color w:val="000000"/>
                <w:lang w:eastAsia="ko-KR"/>
              </w:rPr>
              <w:t>(IF-6.2)</w:t>
            </w:r>
          </w:p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 w:rsidRPr="009B2878"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B2878" w:rsidRDefault="00314425" w:rsidP="00314425">
            <w:pPr>
              <w:jc w:val="center"/>
              <w:rPr>
                <w:rFonts w:eastAsia="Calibri"/>
              </w:rPr>
            </w:pPr>
            <w:r w:rsidRPr="009B2878">
              <w:rPr>
                <w:rFonts w:eastAsia="Calibri"/>
                <w:iCs/>
              </w:rPr>
              <w:t xml:space="preserve">Hybrid Polymer Composite of Prussian Red Doped </w:t>
            </w:r>
            <w:proofErr w:type="spellStart"/>
            <w:r w:rsidRPr="009B2878">
              <w:rPr>
                <w:rFonts w:eastAsia="Calibri"/>
                <w:iCs/>
              </w:rPr>
              <w:t>Polythiophene</w:t>
            </w:r>
            <w:proofErr w:type="spellEnd"/>
            <w:r w:rsidRPr="009B2878">
              <w:rPr>
                <w:rFonts w:eastAsia="Calibri"/>
                <w:iCs/>
              </w:rPr>
              <w:t xml:space="preserve"> for </w:t>
            </w:r>
            <w:proofErr w:type="spellStart"/>
            <w:r w:rsidRPr="009B2878">
              <w:rPr>
                <w:rFonts w:eastAsia="Calibri"/>
                <w:iCs/>
              </w:rPr>
              <w:t>Adsorbitive</w:t>
            </w:r>
            <w:proofErr w:type="spellEnd"/>
            <w:r w:rsidRPr="009B2878">
              <w:rPr>
                <w:rFonts w:eastAsia="Calibri"/>
                <w:iCs/>
              </w:rPr>
              <w:t xml:space="preserve"> Waste treatment Application</w:t>
            </w:r>
          </w:p>
        </w:tc>
        <w:tc>
          <w:tcPr>
            <w:tcW w:w="2552" w:type="dxa"/>
          </w:tcPr>
          <w:p w:rsidR="00314425" w:rsidRPr="009B2878" w:rsidRDefault="00314425" w:rsidP="00314425">
            <w:pPr>
              <w:numPr>
                <w:ilvl w:val="0"/>
                <w:numId w:val="2"/>
              </w:numPr>
              <w:shd w:val="clear" w:color="auto" w:fill="FFFFFF"/>
              <w:spacing w:beforeAutospacing="1" w:after="0" w:line="240" w:lineRule="auto"/>
              <w:ind w:left="0"/>
              <w:jc w:val="center"/>
              <w:rPr>
                <w:rFonts w:eastAsia="Calibri"/>
                <w:iCs/>
              </w:rPr>
            </w:pPr>
            <w:proofErr w:type="spellStart"/>
            <w:r w:rsidRPr="009B2878">
              <w:rPr>
                <w:rFonts w:eastAsia="Calibri"/>
                <w:iCs/>
              </w:rPr>
              <w:t>Mohd</w:t>
            </w:r>
            <w:proofErr w:type="spellEnd"/>
            <w:r w:rsidRPr="009B2878">
              <w:rPr>
                <w:rFonts w:eastAsia="Calibri"/>
                <w:iCs/>
              </w:rPr>
              <w:t xml:space="preserve">. Mustafa, </w:t>
            </w:r>
            <w:proofErr w:type="spellStart"/>
            <w:r w:rsidRPr="009B2878">
              <w:rPr>
                <w:rFonts w:eastAsia="Calibri"/>
                <w:iCs/>
              </w:rPr>
              <w:t>Shabnam</w:t>
            </w:r>
            <w:proofErr w:type="spellEnd"/>
            <w:r w:rsidRPr="009B2878">
              <w:rPr>
                <w:rFonts w:eastAsia="Calibri"/>
                <w:iCs/>
              </w:rPr>
              <w:t xml:space="preserve"> Bashir, Syed </w:t>
            </w:r>
            <w:proofErr w:type="spellStart"/>
            <w:r w:rsidRPr="009B2878">
              <w:rPr>
                <w:rFonts w:eastAsia="Calibri"/>
                <w:iCs/>
              </w:rPr>
              <w:t>kazimMoosvi</w:t>
            </w:r>
            <w:proofErr w:type="spellEnd"/>
            <w:r w:rsidRPr="009B2878">
              <w:rPr>
                <w:rFonts w:eastAsia="Calibri"/>
                <w:iCs/>
              </w:rPr>
              <w:t xml:space="preserve">, </w:t>
            </w:r>
            <w:proofErr w:type="spellStart"/>
            <w:r w:rsidRPr="009B2878">
              <w:rPr>
                <w:rFonts w:eastAsia="Calibri"/>
                <w:iCs/>
              </w:rPr>
              <w:t>Mohd</w:t>
            </w:r>
            <w:proofErr w:type="spellEnd"/>
            <w:r w:rsidRPr="009B2878">
              <w:rPr>
                <w:rFonts w:eastAsia="Calibri"/>
                <w:iCs/>
              </w:rPr>
              <w:t xml:space="preserve">. </w:t>
            </w:r>
            <w:proofErr w:type="spellStart"/>
            <w:r w:rsidRPr="009B2878">
              <w:rPr>
                <w:rFonts w:eastAsia="Calibri"/>
                <w:iCs/>
              </w:rPr>
              <w:t>Haniefnajar</w:t>
            </w:r>
            <w:proofErr w:type="spellEnd"/>
            <w:r w:rsidRPr="009B2878">
              <w:rPr>
                <w:rFonts w:eastAsia="Calibri"/>
                <w:iCs/>
              </w:rPr>
              <w:t xml:space="preserve">, </w:t>
            </w:r>
            <w:proofErr w:type="spellStart"/>
            <w:r w:rsidRPr="009B2878">
              <w:rPr>
                <w:rFonts w:eastAsia="Calibri"/>
                <w:b/>
                <w:iCs/>
              </w:rPr>
              <w:t>Mubashir</w:t>
            </w:r>
            <w:proofErr w:type="spellEnd"/>
            <w:r w:rsidRPr="009B2878">
              <w:rPr>
                <w:rFonts w:eastAsia="Calibri"/>
                <w:b/>
                <w:iCs/>
              </w:rPr>
              <w:t xml:space="preserve"> Hussain </w:t>
            </w:r>
            <w:proofErr w:type="spellStart"/>
            <w:r w:rsidRPr="009B2878">
              <w:rPr>
                <w:rFonts w:eastAsia="Calibri"/>
                <w:b/>
                <w:iCs/>
              </w:rPr>
              <w:t>Masoodi</w:t>
            </w:r>
            <w:proofErr w:type="spellEnd"/>
            <w:r w:rsidRPr="009B2878">
              <w:rPr>
                <w:rFonts w:eastAsia="Calibri"/>
                <w:b/>
                <w:iCs/>
              </w:rPr>
              <w:t xml:space="preserve">, </w:t>
            </w:r>
            <w:r w:rsidRPr="009B2878">
              <w:rPr>
                <w:rFonts w:eastAsia="Calibri"/>
                <w:iCs/>
              </w:rPr>
              <w:t>Masood Ahmad Rizvi</w:t>
            </w:r>
          </w:p>
        </w:tc>
        <w:tc>
          <w:tcPr>
            <w:tcW w:w="2977" w:type="dxa"/>
          </w:tcPr>
          <w:p w:rsidR="00314425" w:rsidRPr="009B2878" w:rsidRDefault="00314425" w:rsidP="00314425">
            <w:pPr>
              <w:jc w:val="center"/>
              <w:rPr>
                <w:rFonts w:eastAsia="Batang"/>
                <w:color w:val="000000"/>
                <w:lang w:eastAsia="ko-KR"/>
              </w:rPr>
            </w:pPr>
            <w:proofErr w:type="spellStart"/>
            <w:r w:rsidRPr="009B2878">
              <w:rPr>
                <w:rFonts w:eastAsia="Batang"/>
                <w:color w:val="000000"/>
                <w:lang w:eastAsia="ko-KR"/>
              </w:rPr>
              <w:t>ActaChimSolv</w:t>
            </w:r>
            <w:proofErr w:type="spellEnd"/>
          </w:p>
          <w:p w:rsidR="00314425" w:rsidRPr="009B2878" w:rsidRDefault="00314425" w:rsidP="00314425">
            <w:pPr>
              <w:jc w:val="center"/>
              <w:rPr>
                <w:rFonts w:eastAsia="Batang"/>
                <w:color w:val="000000"/>
                <w:lang w:eastAsia="ko-KR"/>
              </w:rPr>
            </w:pPr>
            <w:r w:rsidRPr="009B2878">
              <w:rPr>
                <w:rFonts w:eastAsia="Batang"/>
                <w:color w:val="000000"/>
                <w:lang w:eastAsia="ko-KR"/>
              </w:rPr>
              <w:t>69</w:t>
            </w:r>
          </w:p>
          <w:p w:rsidR="00314425" w:rsidRPr="00D61025" w:rsidRDefault="00314425" w:rsidP="00314425">
            <w:pPr>
              <w:jc w:val="center"/>
              <w:rPr>
                <w:rFonts w:eastAsia="Batang"/>
                <w:i/>
                <w:color w:val="000000"/>
                <w:lang w:eastAsia="ko-KR"/>
              </w:rPr>
            </w:pPr>
            <w:r w:rsidRPr="00D61025">
              <w:rPr>
                <w:rFonts w:eastAsia="Batang"/>
                <w:i/>
                <w:color w:val="000000"/>
                <w:lang w:eastAsia="ko-KR"/>
              </w:rPr>
              <w:t>(IF-1.5)</w:t>
            </w:r>
          </w:p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 w:rsidRPr="009B2878"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B2878" w:rsidRDefault="00314425" w:rsidP="00314425">
            <w:pPr>
              <w:jc w:val="center"/>
              <w:rPr>
                <w:rFonts w:eastAsia="Batang"/>
                <w:color w:val="000000"/>
                <w:lang w:eastAsia="ko-KR"/>
              </w:rPr>
            </w:pPr>
            <w:r w:rsidRPr="009B2878">
              <w:rPr>
                <w:rFonts w:eastAsia="Calibri"/>
              </w:rPr>
              <w:t xml:space="preserve">A review on nanoparticles categorization, characterization and </w:t>
            </w:r>
            <w:proofErr w:type="spellStart"/>
            <w:r w:rsidRPr="009B2878">
              <w:rPr>
                <w:rFonts w:eastAsia="Calibri"/>
              </w:rPr>
              <w:t>applicationsindrigdelivary</w:t>
            </w:r>
            <w:proofErr w:type="spellEnd"/>
            <w:r w:rsidRPr="009B2878">
              <w:rPr>
                <w:rFonts w:eastAsia="Calibri"/>
              </w:rPr>
              <w:t xml:space="preserve"> systems</w:t>
            </w:r>
          </w:p>
        </w:tc>
        <w:tc>
          <w:tcPr>
            <w:tcW w:w="2552" w:type="dxa"/>
          </w:tcPr>
          <w:p w:rsidR="00314425" w:rsidRPr="009B2878" w:rsidRDefault="00314425" w:rsidP="00314425">
            <w:pPr>
              <w:numPr>
                <w:ilvl w:val="0"/>
                <w:numId w:val="2"/>
              </w:numPr>
              <w:shd w:val="clear" w:color="auto" w:fill="FFFFFF"/>
              <w:spacing w:beforeAutospacing="1" w:after="0" w:line="240" w:lineRule="auto"/>
              <w:ind w:left="0"/>
              <w:jc w:val="center"/>
              <w:rPr>
                <w:rFonts w:eastAsia="Calibri"/>
                <w:iCs/>
              </w:rPr>
            </w:pPr>
            <w:proofErr w:type="spellStart"/>
            <w:r w:rsidRPr="009B2878">
              <w:rPr>
                <w:rFonts w:eastAsia="Calibri"/>
                <w:iCs/>
              </w:rPr>
              <w:t>ShahidUd</w:t>
            </w:r>
            <w:proofErr w:type="spellEnd"/>
            <w:r w:rsidRPr="009B2878">
              <w:rPr>
                <w:rFonts w:eastAsia="Calibri"/>
                <w:iCs/>
              </w:rPr>
              <w:t xml:space="preserve"> Din </w:t>
            </w:r>
            <w:proofErr w:type="spellStart"/>
            <w:r w:rsidRPr="009B2878">
              <w:rPr>
                <w:rFonts w:eastAsia="Calibri"/>
                <w:iCs/>
              </w:rPr>
              <w:t>Wani</w:t>
            </w:r>
            <w:proofErr w:type="spellEnd"/>
            <w:r w:rsidRPr="009B2878">
              <w:rPr>
                <w:rFonts w:eastAsia="Calibri"/>
                <w:iCs/>
              </w:rPr>
              <w:t xml:space="preserve">, Mohammad Ali, </w:t>
            </w:r>
            <w:proofErr w:type="spellStart"/>
            <w:r w:rsidRPr="009B2878">
              <w:rPr>
                <w:rFonts w:eastAsia="Calibri"/>
                <w:b/>
                <w:iCs/>
              </w:rPr>
              <w:t>Mubashir</w:t>
            </w:r>
            <w:proofErr w:type="spellEnd"/>
            <w:r w:rsidRPr="009B2878">
              <w:rPr>
                <w:rFonts w:eastAsia="Calibri"/>
                <w:b/>
                <w:iCs/>
              </w:rPr>
              <w:t xml:space="preserve"> Hussain </w:t>
            </w:r>
            <w:proofErr w:type="spellStart"/>
            <w:r w:rsidRPr="009B2878">
              <w:rPr>
                <w:rFonts w:eastAsia="Calibri"/>
                <w:b/>
                <w:iCs/>
              </w:rPr>
              <w:t>Masoodi</w:t>
            </w:r>
            <w:proofErr w:type="spellEnd"/>
            <w:r w:rsidRPr="009B2878">
              <w:rPr>
                <w:rFonts w:eastAsia="Calibri"/>
                <w:b/>
                <w:iCs/>
              </w:rPr>
              <w:t>,</w:t>
            </w:r>
            <w:r w:rsidRPr="009B2878">
              <w:rPr>
                <w:rFonts w:eastAsia="Calibri"/>
                <w:iCs/>
              </w:rPr>
              <w:t xml:space="preserve"> N. A. Khan, M. I. </w:t>
            </w:r>
            <w:proofErr w:type="spellStart"/>
            <w:r w:rsidRPr="009B2878">
              <w:rPr>
                <w:rFonts w:eastAsia="Calibri"/>
                <w:iCs/>
              </w:rPr>
              <w:t>Zargar</w:t>
            </w:r>
            <w:proofErr w:type="spellEnd"/>
            <w:r w:rsidRPr="009B2878">
              <w:rPr>
                <w:rFonts w:eastAsia="Calibri"/>
                <w:iCs/>
              </w:rPr>
              <w:t xml:space="preserve">, R. Hassan, S. Ahmad Mir, Surya Prakash </w:t>
            </w:r>
            <w:proofErr w:type="spellStart"/>
            <w:r w:rsidRPr="009B2878">
              <w:rPr>
                <w:rFonts w:eastAsia="Calibri"/>
                <w:iCs/>
              </w:rPr>
              <w:t>Gautam</w:t>
            </w:r>
            <w:proofErr w:type="spellEnd"/>
            <w:r w:rsidRPr="009B2878">
              <w:rPr>
                <w:rFonts w:eastAsia="Calibri"/>
                <w:iCs/>
              </w:rPr>
              <w:t xml:space="preserve">, H V </w:t>
            </w:r>
            <w:proofErr w:type="spellStart"/>
            <w:r w:rsidRPr="009B2878">
              <w:rPr>
                <w:rFonts w:eastAsia="Calibri"/>
                <w:iCs/>
              </w:rPr>
              <w:t>gangadharrappa</w:t>
            </w:r>
            <w:proofErr w:type="spellEnd"/>
            <w:r w:rsidRPr="009B2878">
              <w:rPr>
                <w:rFonts w:eastAsia="Calibri"/>
                <w:iCs/>
              </w:rPr>
              <w:t xml:space="preserve">, R. Ali, </w:t>
            </w:r>
            <w:proofErr w:type="spellStart"/>
            <w:r w:rsidRPr="009B2878">
              <w:rPr>
                <w:rFonts w:eastAsia="Calibri"/>
                <w:iCs/>
              </w:rPr>
              <w:t>Osmani</w:t>
            </w:r>
            <w:proofErr w:type="spellEnd"/>
          </w:p>
        </w:tc>
        <w:tc>
          <w:tcPr>
            <w:tcW w:w="2977" w:type="dxa"/>
          </w:tcPr>
          <w:p w:rsidR="00314425" w:rsidRPr="009B2878" w:rsidRDefault="00314425" w:rsidP="00314425">
            <w:pPr>
              <w:jc w:val="center"/>
              <w:rPr>
                <w:rFonts w:eastAsia="Batang"/>
                <w:color w:val="000000"/>
                <w:lang w:eastAsia="ko-KR"/>
              </w:rPr>
            </w:pPr>
            <w:proofErr w:type="spellStart"/>
            <w:r w:rsidRPr="009B2878">
              <w:rPr>
                <w:rFonts w:eastAsia="Batang"/>
                <w:color w:val="000000"/>
                <w:lang w:eastAsia="ko-KR"/>
              </w:rPr>
              <w:t>Viberational</w:t>
            </w:r>
            <w:proofErr w:type="spellEnd"/>
            <w:r w:rsidRPr="009B2878">
              <w:rPr>
                <w:rFonts w:eastAsia="Batang"/>
                <w:color w:val="000000"/>
                <w:lang w:eastAsia="ko-KR"/>
              </w:rPr>
              <w:t xml:space="preserve"> Spectroscopy,</w:t>
            </w:r>
          </w:p>
          <w:p w:rsidR="00314425" w:rsidRPr="00D61025" w:rsidRDefault="00314425" w:rsidP="00314425">
            <w:pPr>
              <w:jc w:val="center"/>
              <w:rPr>
                <w:rFonts w:eastAsia="Batang"/>
                <w:i/>
                <w:color w:val="000000"/>
                <w:lang w:eastAsia="ko-KR"/>
              </w:rPr>
            </w:pPr>
            <w:r w:rsidRPr="00D61025">
              <w:rPr>
                <w:rFonts w:eastAsia="Batang"/>
                <w:i/>
                <w:color w:val="000000"/>
                <w:lang w:eastAsia="ko-KR"/>
              </w:rPr>
              <w:t>(IF-2.3)</w:t>
            </w:r>
          </w:p>
          <w:p w:rsidR="00314425" w:rsidRDefault="00314425" w:rsidP="00314425">
            <w:pPr>
              <w:jc w:val="center"/>
              <w:rPr>
                <w:b/>
                <w:shd w:val="clear" w:color="auto" w:fill="FFFFFF"/>
              </w:rPr>
            </w:pPr>
          </w:p>
          <w:p w:rsidR="00314425" w:rsidRPr="00885880" w:rsidRDefault="00314425" w:rsidP="00314425">
            <w:pPr>
              <w:jc w:val="center"/>
            </w:pP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 w:rsidRPr="009B2878"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B2878" w:rsidRDefault="00314425" w:rsidP="00314425">
            <w:pPr>
              <w:jc w:val="center"/>
              <w:rPr>
                <w:shd w:val="clear" w:color="auto" w:fill="FFFFFF"/>
              </w:rPr>
            </w:pPr>
            <w:r w:rsidRPr="009B2878">
              <w:rPr>
                <w:rFonts w:eastAsia="Batang"/>
                <w:color w:val="000000"/>
                <w:lang w:eastAsia="ko-KR"/>
              </w:rPr>
              <w:t>Plant-Derived Natural Compounds for the treatment of Amyotrophic lateral sclerosis: A Systematic Review.</w:t>
            </w:r>
          </w:p>
          <w:p w:rsidR="00314425" w:rsidRPr="009B2878" w:rsidRDefault="00314425" w:rsidP="00314425">
            <w:pPr>
              <w:jc w:val="center"/>
            </w:pPr>
          </w:p>
          <w:p w:rsidR="00314425" w:rsidRPr="009B2878" w:rsidRDefault="00314425" w:rsidP="00314425">
            <w:pPr>
              <w:jc w:val="center"/>
            </w:pPr>
          </w:p>
        </w:tc>
        <w:tc>
          <w:tcPr>
            <w:tcW w:w="2552" w:type="dxa"/>
          </w:tcPr>
          <w:p w:rsidR="00314425" w:rsidRPr="009B2878" w:rsidRDefault="00314425" w:rsidP="00314425">
            <w:pPr>
              <w:numPr>
                <w:ilvl w:val="0"/>
                <w:numId w:val="2"/>
              </w:numPr>
              <w:shd w:val="clear" w:color="auto" w:fill="FFFFFF"/>
              <w:spacing w:beforeAutospacing="1" w:after="0" w:line="240" w:lineRule="auto"/>
              <w:ind w:left="0"/>
              <w:jc w:val="center"/>
            </w:pPr>
            <w:proofErr w:type="spellStart"/>
            <w:r w:rsidRPr="009B2878">
              <w:rPr>
                <w:rFonts w:eastAsia="Calibri"/>
                <w:iCs/>
              </w:rPr>
              <w:t>RoohiMohi</w:t>
            </w:r>
            <w:proofErr w:type="spellEnd"/>
            <w:r w:rsidRPr="009B2878">
              <w:rPr>
                <w:rFonts w:eastAsia="Calibri"/>
                <w:iCs/>
              </w:rPr>
              <w:t>-</w:t>
            </w:r>
            <w:proofErr w:type="spellStart"/>
            <w:r w:rsidRPr="009B2878">
              <w:rPr>
                <w:rFonts w:eastAsia="Calibri"/>
                <w:iCs/>
              </w:rPr>
              <w:t>ud</w:t>
            </w:r>
            <w:proofErr w:type="spellEnd"/>
            <w:r w:rsidRPr="009B2878">
              <w:rPr>
                <w:rFonts w:eastAsia="Calibri"/>
                <w:iCs/>
              </w:rPr>
              <w:t>-din</w:t>
            </w:r>
            <w:r w:rsidRPr="009B2878">
              <w:rPr>
                <w:rFonts w:eastAsia="Calibri"/>
                <w:b/>
                <w:iCs/>
              </w:rPr>
              <w:t xml:space="preserve">, </w:t>
            </w:r>
            <w:proofErr w:type="spellStart"/>
            <w:r w:rsidRPr="009B2878">
              <w:rPr>
                <w:rFonts w:eastAsia="Calibri"/>
                <w:iCs/>
              </w:rPr>
              <w:t>Reyaz</w:t>
            </w:r>
            <w:proofErr w:type="spellEnd"/>
            <w:r w:rsidRPr="009B2878">
              <w:rPr>
                <w:rFonts w:eastAsia="Calibri"/>
                <w:iCs/>
              </w:rPr>
              <w:t xml:space="preserve"> Hassan, </w:t>
            </w:r>
            <w:proofErr w:type="spellStart"/>
            <w:r w:rsidRPr="009B2878">
              <w:rPr>
                <w:rFonts w:eastAsia="Calibri"/>
                <w:iCs/>
              </w:rPr>
              <w:t>AbJalil</w:t>
            </w:r>
            <w:proofErr w:type="spellEnd"/>
            <w:r w:rsidRPr="009B2878">
              <w:rPr>
                <w:rFonts w:eastAsia="Calibri"/>
                <w:iCs/>
              </w:rPr>
              <w:t xml:space="preserve"> Shah, S. </w:t>
            </w:r>
            <w:proofErr w:type="spellStart"/>
            <w:r w:rsidRPr="009B2878">
              <w:rPr>
                <w:rFonts w:eastAsia="Calibri"/>
                <w:iCs/>
              </w:rPr>
              <w:t>Sabreen</w:t>
            </w:r>
            <w:proofErr w:type="spellEnd"/>
            <w:r w:rsidRPr="009B2878">
              <w:rPr>
                <w:rFonts w:eastAsia="Calibri"/>
                <w:iCs/>
              </w:rPr>
              <w:t xml:space="preserve">, </w:t>
            </w:r>
            <w:proofErr w:type="spellStart"/>
            <w:r w:rsidRPr="009B2878">
              <w:rPr>
                <w:rFonts w:eastAsia="Calibri"/>
                <w:iCs/>
              </w:rPr>
              <w:t>Taha</w:t>
            </w:r>
            <w:proofErr w:type="spellEnd"/>
            <w:r w:rsidRPr="009B2878">
              <w:rPr>
                <w:rFonts w:eastAsia="Calibri"/>
                <w:iCs/>
              </w:rPr>
              <w:t xml:space="preserve">. </w:t>
            </w:r>
            <w:proofErr w:type="spellStart"/>
            <w:r w:rsidRPr="009B2878">
              <w:rPr>
                <w:rFonts w:eastAsia="Calibri"/>
                <w:iCs/>
              </w:rPr>
              <w:t>Wani</w:t>
            </w:r>
            <w:proofErr w:type="spellEnd"/>
            <w:r w:rsidRPr="009B2878">
              <w:rPr>
                <w:rFonts w:eastAsia="Calibri"/>
                <w:b/>
                <w:iCs/>
              </w:rPr>
              <w:t xml:space="preserve">, </w:t>
            </w:r>
            <w:proofErr w:type="spellStart"/>
            <w:r w:rsidRPr="009B2878">
              <w:rPr>
                <w:rFonts w:eastAsia="Calibri"/>
                <w:b/>
                <w:iCs/>
              </w:rPr>
              <w:t>Mubashir</w:t>
            </w:r>
            <w:proofErr w:type="spellEnd"/>
            <w:r w:rsidRPr="009B2878">
              <w:rPr>
                <w:rFonts w:eastAsia="Calibri"/>
                <w:b/>
                <w:iCs/>
              </w:rPr>
              <w:t xml:space="preserve"> Hussain </w:t>
            </w:r>
            <w:proofErr w:type="spellStart"/>
            <w:r w:rsidRPr="009B2878">
              <w:rPr>
                <w:rFonts w:eastAsia="Calibri"/>
                <w:b/>
                <w:iCs/>
              </w:rPr>
              <w:t>Masoodi</w:t>
            </w:r>
            <w:proofErr w:type="spellEnd"/>
            <w:r w:rsidRPr="009B2878">
              <w:rPr>
                <w:rFonts w:eastAsia="Calibri"/>
                <w:iCs/>
              </w:rPr>
              <w:t xml:space="preserve">, </w:t>
            </w:r>
            <w:r w:rsidRPr="009B2878">
              <w:rPr>
                <w:rFonts w:eastAsia="Batang"/>
                <w:iCs/>
                <w:lang w:eastAsia="ko-KR"/>
              </w:rPr>
              <w:t>Zulfiqar Ali Bhat*</w:t>
            </w:r>
            <w:r w:rsidRPr="009B2878">
              <w:rPr>
                <w:rFonts w:eastAsia="Calibri"/>
                <w:iCs/>
              </w:rPr>
              <w:t>, Haroon Khan</w:t>
            </w:r>
          </w:p>
        </w:tc>
        <w:tc>
          <w:tcPr>
            <w:tcW w:w="2977" w:type="dxa"/>
          </w:tcPr>
          <w:p w:rsidR="00314425" w:rsidRPr="009B2878" w:rsidRDefault="00314425" w:rsidP="00314425">
            <w:pPr>
              <w:jc w:val="center"/>
              <w:rPr>
                <w:rFonts w:eastAsia="Batang"/>
                <w:color w:val="000000"/>
                <w:lang w:eastAsia="ko-KR"/>
              </w:rPr>
            </w:pPr>
            <w:r w:rsidRPr="009B2878">
              <w:rPr>
                <w:rFonts w:eastAsia="Batang"/>
                <w:color w:val="000000"/>
                <w:lang w:eastAsia="ko-KR"/>
              </w:rPr>
              <w:t>Current Neuropharmacology</w:t>
            </w:r>
          </w:p>
          <w:p w:rsidR="00314425" w:rsidRPr="00D61025" w:rsidRDefault="00314425" w:rsidP="00314425">
            <w:pPr>
              <w:jc w:val="center"/>
              <w:rPr>
                <w:rFonts w:eastAsia="Batang"/>
                <w:i/>
                <w:color w:val="000000"/>
                <w:lang w:eastAsia="ko-KR"/>
              </w:rPr>
            </w:pPr>
            <w:r w:rsidRPr="00D61025">
              <w:rPr>
                <w:rFonts w:eastAsia="Batang"/>
                <w:i/>
                <w:color w:val="000000"/>
                <w:lang w:eastAsia="ko-KR"/>
              </w:rPr>
              <w:t>(IF-5.3)</w:t>
            </w:r>
          </w:p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314425" w:rsidRPr="009B2878" w:rsidRDefault="00314425" w:rsidP="00314425">
            <w:pPr>
              <w:jc w:val="center"/>
              <w:rPr>
                <w:b/>
                <w:shd w:val="clear" w:color="auto" w:fill="FFFFFF"/>
              </w:rPr>
            </w:pPr>
            <w:r w:rsidRPr="009B2878">
              <w:rPr>
                <w:b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025D26" w:rsidRDefault="00314425" w:rsidP="00314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</w:rPr>
            </w:pPr>
            <w:proofErr w:type="spellStart"/>
            <w:r w:rsidRPr="00720DC0">
              <w:rPr>
                <w:rFonts w:ascii="Calibri" w:eastAsia="Times New Roman" w:hAnsi="Calibri" w:cs="Times New Roman"/>
                <w:sz w:val="28"/>
                <w:szCs w:val="28"/>
              </w:rPr>
              <w:t>Anti oxidant</w:t>
            </w:r>
            <w:proofErr w:type="spellEnd"/>
            <w:r w:rsidRPr="00720DC0">
              <w:rPr>
                <w:rFonts w:ascii="Calibri" w:eastAsia="Times New Roman" w:hAnsi="Calibri" w:cs="Times New Roman"/>
                <w:sz w:val="28"/>
                <w:szCs w:val="28"/>
              </w:rPr>
              <w:t xml:space="preserve">,anti-inflammatory and </w:t>
            </w:r>
            <w:proofErr w:type="spellStart"/>
            <w:r w:rsidRPr="00720DC0">
              <w:rPr>
                <w:rFonts w:ascii="Calibri" w:eastAsia="Times New Roman" w:hAnsi="Calibri" w:cs="Times New Roman"/>
                <w:sz w:val="28"/>
                <w:szCs w:val="28"/>
              </w:rPr>
              <w:t>anti diabetic</w:t>
            </w:r>
            <w:proofErr w:type="spellEnd"/>
            <w:r w:rsidRPr="00720DC0">
              <w:rPr>
                <w:rFonts w:ascii="Calibri" w:eastAsia="Times New Roman" w:hAnsi="Calibri" w:cs="Times New Roman"/>
                <w:sz w:val="28"/>
                <w:szCs w:val="28"/>
              </w:rPr>
              <w:t xml:space="preserve"> potential of </w:t>
            </w:r>
            <w:proofErr w:type="spellStart"/>
            <w:r w:rsidRPr="00591D2A">
              <w:rPr>
                <w:rFonts w:ascii="Calibri" w:eastAsia="Times New Roman" w:hAnsi="Calibri" w:cs="Times New Roman"/>
                <w:i/>
                <w:sz w:val="28"/>
                <w:szCs w:val="28"/>
              </w:rPr>
              <w:t>Vitis</w:t>
            </w:r>
            <w:proofErr w:type="spellEnd"/>
            <w:r w:rsidRPr="00591D2A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91D2A">
              <w:rPr>
                <w:rFonts w:ascii="Calibri" w:eastAsia="Times New Roman" w:hAnsi="Calibri" w:cs="Times New Roman"/>
                <w:i/>
                <w:sz w:val="28"/>
                <w:szCs w:val="28"/>
              </w:rPr>
              <w:t>vinifera</w:t>
            </w:r>
            <w:proofErr w:type="spellEnd"/>
            <w:r w:rsidRPr="00720DC0">
              <w:rPr>
                <w:rFonts w:ascii="Calibri" w:eastAsia="Times New Roman" w:hAnsi="Calibri" w:cs="Times New Roman"/>
                <w:sz w:val="28"/>
                <w:szCs w:val="28"/>
              </w:rPr>
              <w:t xml:space="preserve"> leaf extracts</w:t>
            </w:r>
          </w:p>
        </w:tc>
        <w:tc>
          <w:tcPr>
            <w:tcW w:w="2552" w:type="dxa"/>
          </w:tcPr>
          <w:p w:rsidR="00314425" w:rsidRPr="00591D2A" w:rsidRDefault="00314425" w:rsidP="00314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u w:val="single"/>
              </w:rPr>
            </w:pPr>
            <w:proofErr w:type="spellStart"/>
            <w:r w:rsidRPr="00591D2A">
              <w:rPr>
                <w:rFonts w:ascii="Calibri" w:eastAsia="Times New Roman" w:hAnsi="Calibri" w:cs="Times New Roman"/>
                <w:sz w:val="28"/>
                <w:szCs w:val="28"/>
              </w:rPr>
              <w:t>Sabeeha</w:t>
            </w:r>
            <w:proofErr w:type="spellEnd"/>
            <w:r w:rsidRPr="00591D2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591D2A">
              <w:rPr>
                <w:rFonts w:ascii="Calibri" w:eastAsia="Times New Roman" w:hAnsi="Calibri" w:cs="Times New Roman"/>
                <w:sz w:val="28"/>
                <w:szCs w:val="28"/>
              </w:rPr>
              <w:t>Shafi</w:t>
            </w:r>
            <w:proofErr w:type="spellEnd"/>
            <w:r w:rsidRPr="00591D2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591D2A">
              <w:rPr>
                <w:rFonts w:ascii="Calibri" w:eastAsia="Times New Roman" w:hAnsi="Calibri" w:cs="Times New Roman"/>
                <w:i/>
                <w:sz w:val="28"/>
                <w:szCs w:val="28"/>
              </w:rPr>
              <w:t>et al.</w:t>
            </w:r>
          </w:p>
        </w:tc>
        <w:tc>
          <w:tcPr>
            <w:tcW w:w="2977" w:type="dxa"/>
          </w:tcPr>
          <w:p w:rsidR="00314425" w:rsidRPr="00720DC0" w:rsidRDefault="00314425" w:rsidP="0031442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20DC0">
              <w:rPr>
                <w:rFonts w:ascii="Calibri" w:eastAsia="Times New Roman" w:hAnsi="Calibri" w:cs="Times New Roman"/>
                <w:iCs/>
                <w:sz w:val="28"/>
                <w:szCs w:val="28"/>
              </w:rPr>
              <w:t>World journal of pharmaceutical research</w:t>
            </w:r>
            <w:r w:rsidRPr="00720DC0"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 w:rsidRPr="00720DC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11</w:t>
            </w:r>
            <w:r w:rsidRPr="00720DC0">
              <w:rPr>
                <w:rFonts w:ascii="Calibri" w:eastAsia="Times New Roman" w:hAnsi="Calibri" w:cs="Times New Roman"/>
                <w:sz w:val="28"/>
                <w:szCs w:val="28"/>
              </w:rPr>
              <w:t>(2): 1858 -1876 {ISSN: 2277-7105}</w:t>
            </w:r>
          </w:p>
          <w:p w:rsidR="00314425" w:rsidRPr="00025D26" w:rsidRDefault="00314425" w:rsidP="00314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:rsidR="00314425" w:rsidRPr="00591D2A" w:rsidRDefault="00314425" w:rsidP="00314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591D2A">
              <w:rPr>
                <w:rFonts w:ascii="Calibri" w:eastAsia="Times New Roman" w:hAnsi="Calibri" w:cs="Times New Roman"/>
                <w:sz w:val="32"/>
                <w:szCs w:val="32"/>
              </w:rPr>
              <w:t>2022</w:t>
            </w:r>
          </w:p>
        </w:tc>
      </w:tr>
      <w:tr w:rsidR="00314425" w:rsidTr="00E15AD7">
        <w:trPr>
          <w:trHeight w:val="3284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025D26" w:rsidRDefault="00314425" w:rsidP="00314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</w:rPr>
            </w:pPr>
            <w:r w:rsidRPr="0037285F">
              <w:rPr>
                <w:rFonts w:ascii="Calibri" w:eastAsia="Times New Roman" w:hAnsi="Calibri" w:cs="Times New Roman"/>
                <w:sz w:val="28"/>
                <w:szCs w:val="28"/>
              </w:rPr>
              <w:t xml:space="preserve">In vivo evaluation of </w:t>
            </w:r>
            <w:proofErr w:type="spellStart"/>
            <w:r w:rsidRPr="00591D2A">
              <w:rPr>
                <w:rFonts w:ascii="Calibri" w:eastAsia="Times New Roman" w:hAnsi="Calibri" w:cs="Times New Roman"/>
                <w:i/>
                <w:sz w:val="28"/>
                <w:szCs w:val="28"/>
              </w:rPr>
              <w:t>Abies</w:t>
            </w:r>
            <w:proofErr w:type="spellEnd"/>
            <w:r w:rsidRPr="00591D2A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91D2A">
              <w:rPr>
                <w:rFonts w:ascii="Calibri" w:eastAsia="Times New Roman" w:hAnsi="Calibri" w:cs="Times New Roman"/>
                <w:i/>
                <w:sz w:val="28"/>
                <w:szCs w:val="28"/>
              </w:rPr>
              <w:t>pindrow</w:t>
            </w:r>
            <w:proofErr w:type="spellEnd"/>
            <w:r w:rsidRPr="0037285F">
              <w:rPr>
                <w:rFonts w:ascii="Calibri" w:eastAsia="Times New Roman" w:hAnsi="Calibri" w:cs="Times New Roman"/>
                <w:sz w:val="28"/>
                <w:szCs w:val="28"/>
              </w:rPr>
              <w:t xml:space="preserve"> as an </w:t>
            </w:r>
            <w:proofErr w:type="spellStart"/>
            <w:r w:rsidRPr="0037285F">
              <w:rPr>
                <w:rFonts w:ascii="Calibri" w:eastAsia="Times New Roman" w:hAnsi="Calibri" w:cs="Times New Roman"/>
                <w:sz w:val="28"/>
                <w:szCs w:val="28"/>
              </w:rPr>
              <w:t>anti diabetic</w:t>
            </w:r>
            <w:proofErr w:type="spellEnd"/>
            <w:r w:rsidRPr="0037285F">
              <w:rPr>
                <w:rFonts w:ascii="Calibri" w:eastAsia="Times New Roman" w:hAnsi="Calibri" w:cs="Times New Roman"/>
                <w:sz w:val="28"/>
                <w:szCs w:val="28"/>
              </w:rPr>
              <w:t xml:space="preserve"> plant"</w:t>
            </w:r>
          </w:p>
        </w:tc>
        <w:tc>
          <w:tcPr>
            <w:tcW w:w="2552" w:type="dxa"/>
          </w:tcPr>
          <w:p w:rsidR="00314425" w:rsidRPr="00025D26" w:rsidRDefault="00314425" w:rsidP="00314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</w:rPr>
            </w:pPr>
            <w:proofErr w:type="spellStart"/>
            <w:r w:rsidRPr="00591D2A">
              <w:rPr>
                <w:rFonts w:ascii="Calibri" w:eastAsia="Times New Roman" w:hAnsi="Calibri" w:cs="Times New Roman"/>
                <w:sz w:val="28"/>
                <w:szCs w:val="28"/>
              </w:rPr>
              <w:t>Sabeeha</w:t>
            </w:r>
            <w:proofErr w:type="spellEnd"/>
            <w:r w:rsidRPr="00591D2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591D2A">
              <w:rPr>
                <w:rFonts w:ascii="Calibri" w:eastAsia="Times New Roman" w:hAnsi="Calibri" w:cs="Times New Roman"/>
                <w:sz w:val="28"/>
                <w:szCs w:val="28"/>
              </w:rPr>
              <w:t>Shafi</w:t>
            </w:r>
            <w:proofErr w:type="spellEnd"/>
            <w:r w:rsidRPr="00591D2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591D2A">
              <w:rPr>
                <w:rFonts w:ascii="Calibri" w:eastAsia="Times New Roman" w:hAnsi="Calibri" w:cs="Times New Roman"/>
                <w:i/>
                <w:sz w:val="28"/>
                <w:szCs w:val="28"/>
              </w:rPr>
              <w:t>et al.</w:t>
            </w:r>
          </w:p>
        </w:tc>
        <w:tc>
          <w:tcPr>
            <w:tcW w:w="2977" w:type="dxa"/>
          </w:tcPr>
          <w:p w:rsidR="00314425" w:rsidRPr="0037285F" w:rsidRDefault="00314425" w:rsidP="00314425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20DC0">
              <w:rPr>
                <w:rFonts w:ascii="Calibri" w:eastAsia="Times New Roman" w:hAnsi="Calibri" w:cs="Times New Roman"/>
                <w:iCs/>
                <w:sz w:val="28"/>
                <w:szCs w:val="28"/>
              </w:rPr>
              <w:t>International journal of pharmaceutical sciences and research</w:t>
            </w:r>
            <w:r w:rsidRPr="00720DC0"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 w:rsidRPr="0037285F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  <w:r w:rsidRPr="0037285F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13</w:t>
            </w:r>
            <w:r w:rsidRPr="0037285F">
              <w:rPr>
                <w:rFonts w:ascii="Calibri" w:eastAsia="Times New Roman" w:hAnsi="Calibri" w:cs="Times New Roman"/>
                <w:sz w:val="28"/>
                <w:szCs w:val="28"/>
              </w:rPr>
              <w:t>(10): 4122 -4136 {ISSN: 2320-5148} Impact Factor = 2.44</w:t>
            </w:r>
          </w:p>
          <w:p w:rsidR="00314425" w:rsidRPr="00025D26" w:rsidRDefault="00314425" w:rsidP="00314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:rsidR="00314425" w:rsidRPr="00591D2A" w:rsidRDefault="00314425" w:rsidP="003144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591D2A">
              <w:rPr>
                <w:rFonts w:ascii="Calibri" w:eastAsia="Times New Roman" w:hAnsi="Calibri" w:cs="Times New Roman"/>
                <w:sz w:val="32"/>
                <w:szCs w:val="32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67191" w:rsidRDefault="00314425" w:rsidP="0031442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hyperlink r:id="rId11" w:history="1">
              <w:r w:rsidRPr="00967191">
                <w:rPr>
                  <w:rStyle w:val="Hyperlink"/>
                  <w:rFonts w:ascii="Times New Roman" w:eastAsia="Calibri" w:hAnsi="Times New Roman" w:cs="Times New Roman"/>
                  <w:iCs/>
                  <w:color w:val="auto"/>
                  <w:u w:val="none"/>
                </w:rPr>
                <w:t xml:space="preserve">Bioactivity guided isolation and characterization of anti-hepatotoxic markers from </w:t>
              </w:r>
              <w:proofErr w:type="spellStart"/>
              <w:r w:rsidRPr="00967191">
                <w:rPr>
                  <w:rStyle w:val="Hyperlink"/>
                  <w:rFonts w:ascii="Times New Roman" w:eastAsia="Calibri" w:hAnsi="Times New Roman" w:cs="Times New Roman"/>
                  <w:iCs/>
                  <w:color w:val="auto"/>
                  <w:u w:val="none"/>
                </w:rPr>
                <w:t>Berberis</w:t>
              </w:r>
              <w:proofErr w:type="spellEnd"/>
              <w:r w:rsidRPr="00967191">
                <w:rPr>
                  <w:rStyle w:val="Hyperlink"/>
                  <w:rFonts w:ascii="Times New Roman" w:eastAsia="Calibri" w:hAnsi="Times New Roman" w:cs="Times New Roman"/>
                  <w:iCs/>
                  <w:color w:val="auto"/>
                  <w:u w:val="none"/>
                </w:rPr>
                <w:t xml:space="preserve"> </w:t>
              </w:r>
              <w:proofErr w:type="spellStart"/>
              <w:r w:rsidRPr="00967191">
                <w:rPr>
                  <w:rStyle w:val="Hyperlink"/>
                  <w:rFonts w:ascii="Times New Roman" w:eastAsia="Calibri" w:hAnsi="Times New Roman" w:cs="Times New Roman"/>
                  <w:iCs/>
                  <w:color w:val="auto"/>
                  <w:u w:val="none"/>
                </w:rPr>
                <w:t>pachyacantha</w:t>
              </w:r>
              <w:proofErr w:type="spellEnd"/>
              <w:r w:rsidRPr="00967191">
                <w:rPr>
                  <w:rStyle w:val="Hyperlink"/>
                  <w:rFonts w:ascii="Times New Roman" w:eastAsia="Calibri" w:hAnsi="Times New Roman" w:cs="Times New Roman"/>
                  <w:iCs/>
                  <w:color w:val="auto"/>
                  <w:u w:val="none"/>
                </w:rPr>
                <w:t xml:space="preserve"> </w:t>
              </w:r>
              <w:proofErr w:type="spellStart"/>
              <w:r w:rsidRPr="00967191">
                <w:rPr>
                  <w:rStyle w:val="Hyperlink"/>
                  <w:rFonts w:ascii="Times New Roman" w:eastAsia="Calibri" w:hAnsi="Times New Roman" w:cs="Times New Roman"/>
                  <w:iCs/>
                  <w:color w:val="auto"/>
                  <w:u w:val="none"/>
                </w:rPr>
                <w:t>Koehne</w:t>
              </w:r>
              <w:proofErr w:type="spellEnd"/>
            </w:hyperlink>
          </w:p>
        </w:tc>
        <w:tc>
          <w:tcPr>
            <w:tcW w:w="2552" w:type="dxa"/>
          </w:tcPr>
          <w:p w:rsidR="00314425" w:rsidRPr="00967191" w:rsidRDefault="00314425" w:rsidP="00314425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Nazir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Ahmad Lone,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Tanveer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Ahmad Malik, Raghu Rai Sharma,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Reyaz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Hassan Mir,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Tasduq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S Abdullah,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Inder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Pal Singh, Zulfiqar Ali Bhat</w:t>
            </w:r>
          </w:p>
        </w:tc>
        <w:tc>
          <w:tcPr>
            <w:tcW w:w="2977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Pharmacological Research-Modern Chinese Medicine</w:t>
            </w:r>
          </w:p>
        </w:tc>
        <w:tc>
          <w:tcPr>
            <w:tcW w:w="1134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67191" w:rsidRDefault="00314425" w:rsidP="0031442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hyperlink r:id="rId12" w:history="1">
              <w:r w:rsidRPr="00967191">
                <w:rPr>
                  <w:rStyle w:val="Hyperlink"/>
                  <w:rFonts w:ascii="Times New Roman" w:eastAsia="Calibri" w:hAnsi="Times New Roman" w:cs="Times New Roman"/>
                  <w:iCs/>
                  <w:color w:val="auto"/>
                  <w:u w:val="none"/>
                </w:rPr>
                <w:t>Probiotics in the Management of Diabetes</w:t>
              </w:r>
            </w:hyperlink>
          </w:p>
        </w:tc>
        <w:tc>
          <w:tcPr>
            <w:tcW w:w="2552" w:type="dxa"/>
          </w:tcPr>
          <w:p w:rsidR="00314425" w:rsidRPr="00967191" w:rsidRDefault="00314425" w:rsidP="00314425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Roohi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Mohi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ud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-din,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Reyaz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Hassan Mir,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Saeema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Farooq,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Taha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Umair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Wani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Faheem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Hyder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Pottoo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Asma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Mohi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ud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-din, Zulfiqar Ali Bhat</w:t>
            </w:r>
          </w:p>
        </w:tc>
        <w:tc>
          <w:tcPr>
            <w:tcW w:w="2977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Probiotic Research in Therapeutics: Volume 5: Metabolic Diseases and Gut Bacteria</w:t>
            </w:r>
          </w:p>
        </w:tc>
        <w:tc>
          <w:tcPr>
            <w:tcW w:w="1134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67191" w:rsidRDefault="00314425" w:rsidP="0031442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hyperlink r:id="rId13" w:anchor="page=72" w:history="1"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Probiotics in the Management of Diabetes 4</w:t>
              </w:r>
            </w:hyperlink>
          </w:p>
        </w:tc>
        <w:tc>
          <w:tcPr>
            <w:tcW w:w="2552" w:type="dxa"/>
          </w:tcPr>
          <w:p w:rsidR="00314425" w:rsidRPr="00967191" w:rsidRDefault="00314425" w:rsidP="00314425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Zulfiqar Ali Bhat</w:t>
            </w:r>
          </w:p>
        </w:tc>
        <w:tc>
          <w:tcPr>
            <w:tcW w:w="2977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Probiotic Research in</w:t>
            </w:r>
          </w:p>
        </w:tc>
        <w:tc>
          <w:tcPr>
            <w:tcW w:w="1134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67191" w:rsidRDefault="00314425" w:rsidP="00314425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hyperlink r:id="rId14" w:history="1"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A Review on </w:t>
              </w:r>
              <w:proofErr w:type="spellStart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Ethnomedicinal</w:t>
              </w:r>
              <w:proofErr w:type="spellEnd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Phytochemistry</w:t>
              </w:r>
              <w:proofErr w:type="spellEnd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and Pharmacological Activities of </w:t>
              </w:r>
              <w:proofErr w:type="spellStart"/>
              <w:r w:rsidRPr="00967191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u w:val="none"/>
                  <w:shd w:val="clear" w:color="auto" w:fill="FFFFFF"/>
                </w:rPr>
                <w:t>Rumex</w:t>
              </w:r>
              <w:proofErr w:type="spellEnd"/>
              <w:r w:rsidRPr="00967191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67191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u w:val="none"/>
                  <w:shd w:val="clear" w:color="auto" w:fill="FFFFFF"/>
                </w:rPr>
                <w:t>hastatus</w:t>
              </w:r>
              <w:proofErr w:type="spellEnd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D. Don</w:t>
              </w:r>
            </w:hyperlink>
          </w:p>
        </w:tc>
        <w:tc>
          <w:tcPr>
            <w:tcW w:w="2552" w:type="dxa"/>
          </w:tcPr>
          <w:p w:rsidR="00314425" w:rsidRPr="00967191" w:rsidRDefault="00314425" w:rsidP="00314425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Iflah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Hassan,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Insha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Mushtaq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Weekar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Younus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Raja, Zulfiqar Ali Bhat</w:t>
            </w:r>
          </w:p>
        </w:tc>
        <w:tc>
          <w:tcPr>
            <w:tcW w:w="2977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Edible Plants in Health and Diseases: Volume II: Phytochemical and Pharmacological Properties</w:t>
            </w:r>
          </w:p>
        </w:tc>
        <w:tc>
          <w:tcPr>
            <w:tcW w:w="1134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proofErr w:type="spellStart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Pharmacognostic</w:t>
              </w:r>
              <w:proofErr w:type="spellEnd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study of roots and aerial parts of less explored </w:t>
              </w:r>
              <w:proofErr w:type="spellStart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Heracleum</w:t>
              </w:r>
              <w:proofErr w:type="spellEnd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candicans</w:t>
              </w:r>
              <w:proofErr w:type="spellEnd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Wall. ex DC. from </w:t>
              </w:r>
              <w:proofErr w:type="spellStart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Betaab</w:t>
              </w:r>
              <w:proofErr w:type="spellEnd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Valley, </w:t>
              </w:r>
              <w:proofErr w:type="spellStart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Pahalgam</w:t>
              </w:r>
              <w:proofErr w:type="spellEnd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, Kashmir, India</w:t>
              </w:r>
            </w:hyperlink>
          </w:p>
        </w:tc>
        <w:tc>
          <w:tcPr>
            <w:tcW w:w="2552" w:type="dxa"/>
          </w:tcPr>
          <w:p w:rsidR="00314425" w:rsidRPr="00967191" w:rsidRDefault="00314425" w:rsidP="00314425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Nissar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Ahmad Dar, WY Raja,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Devesh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Tewari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, Zulfiqar Ali Bhat</w:t>
            </w:r>
          </w:p>
        </w:tc>
        <w:tc>
          <w:tcPr>
            <w:tcW w:w="2977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Indian Journal of Natural Products and Resources (IJNPR)[Formerly Natural Product Radiance (NPR)]</w:t>
            </w:r>
          </w:p>
        </w:tc>
        <w:tc>
          <w:tcPr>
            <w:tcW w:w="1134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Resveratrol: A potential drug candidate with </w:t>
              </w:r>
              <w:proofErr w:type="spellStart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multispectrum</w:t>
              </w:r>
              <w:proofErr w:type="spellEnd"/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therapeutic application</w:t>
              </w:r>
            </w:hyperlink>
          </w:p>
        </w:tc>
        <w:tc>
          <w:tcPr>
            <w:tcW w:w="2552" w:type="dxa"/>
          </w:tcPr>
          <w:p w:rsidR="00314425" w:rsidRPr="00967191" w:rsidRDefault="00314425" w:rsidP="00314425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Reyaz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Hassan Mir,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Nazia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Banday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Saba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Sabreen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Abdul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Jalil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Shah,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Rafia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Jan,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Taha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Umair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Wani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Saeema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Farooq, Zulfiqar Ali Bhat</w:t>
            </w:r>
          </w:p>
        </w:tc>
        <w:tc>
          <w:tcPr>
            <w:tcW w:w="2977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Studies in Natural Products Chemistry</w:t>
            </w:r>
          </w:p>
        </w:tc>
        <w:tc>
          <w:tcPr>
            <w:tcW w:w="1134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Nigella sativa as a therapeutic candidate for arthritis and related disorders</w:t>
              </w:r>
            </w:hyperlink>
          </w:p>
        </w:tc>
        <w:tc>
          <w:tcPr>
            <w:tcW w:w="2552" w:type="dxa"/>
          </w:tcPr>
          <w:p w:rsidR="00314425" w:rsidRPr="00967191" w:rsidRDefault="00314425" w:rsidP="00314425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Reyaz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Hassan Mir,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Taha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Umair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Wani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Rafia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Jan, Abdul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Jalil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Shah, Saba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Sabreen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Prince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Ahad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Mir,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Saiema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Rasool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Mubashir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H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Masoodi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, Zulfiqar A Bhat</w:t>
            </w:r>
          </w:p>
        </w:tc>
        <w:tc>
          <w:tcPr>
            <w:tcW w:w="2977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Black seeds (Nigella sativa)</w:t>
            </w:r>
          </w:p>
        </w:tc>
        <w:tc>
          <w:tcPr>
            <w:tcW w:w="1134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967191" w:rsidRDefault="00314425" w:rsidP="0031442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96719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Plant-derived natural compounds for the treatment of amyotrophic lateral sclerosis: an update</w:t>
              </w:r>
            </w:hyperlink>
          </w:p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14425" w:rsidRPr="00967191" w:rsidRDefault="00314425" w:rsidP="00314425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Reyaz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Hassan Mir, Abdul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Jalil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Shah, Saba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Sabreen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Taha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Umair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Wani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Mubashir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Hussain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Masoodi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Esra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Küpeli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Akkol</w:t>
            </w:r>
            <w:proofErr w:type="spellEnd"/>
            <w:r w:rsidRPr="00967191">
              <w:rPr>
                <w:rFonts w:ascii="Times New Roman" w:hAnsi="Times New Roman" w:cs="Times New Roman"/>
                <w:shd w:val="clear" w:color="auto" w:fill="FFFFFF"/>
              </w:rPr>
              <w:t>, Zulfiqar Ali Bhat, Haroon Khan</w:t>
            </w:r>
          </w:p>
        </w:tc>
        <w:tc>
          <w:tcPr>
            <w:tcW w:w="2977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Current Neuropharmacology</w:t>
            </w:r>
          </w:p>
        </w:tc>
        <w:tc>
          <w:tcPr>
            <w:tcW w:w="1134" w:type="dxa"/>
          </w:tcPr>
          <w:p w:rsidR="00314425" w:rsidRPr="00967191" w:rsidRDefault="00314425" w:rsidP="0031442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67191">
              <w:rPr>
                <w:rFonts w:ascii="Times New Roman" w:hAnsi="Times New Roman" w:cs="Times New Roman"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616FB2" w:rsidRDefault="00314425" w:rsidP="0031442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Coverage, utilization and impact of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Ayushman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Bharat Scheme on access to medicines in India</w:t>
            </w:r>
          </w:p>
        </w:tc>
        <w:tc>
          <w:tcPr>
            <w:tcW w:w="2552" w:type="dxa"/>
            <w:vAlign w:val="bottom"/>
          </w:tcPr>
          <w:p w:rsidR="00314425" w:rsidRPr="00D32EBB" w:rsidRDefault="00314425" w:rsidP="0031442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Shafiqa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R, </w:t>
            </w:r>
            <w:r w:rsidRPr="00E23DDE">
              <w:rPr>
                <w:b/>
                <w:color w:val="000000" w:themeColor="text1"/>
                <w:sz w:val="24"/>
                <w:szCs w:val="24"/>
              </w:rPr>
              <w:t>Geer MI</w:t>
            </w:r>
          </w:p>
        </w:tc>
        <w:tc>
          <w:tcPr>
            <w:tcW w:w="2977" w:type="dxa"/>
            <w:vAlign w:val="bottom"/>
          </w:tcPr>
          <w:p w:rsidR="00314425" w:rsidRPr="00616FB2" w:rsidRDefault="00314425" w:rsidP="00314425">
            <w:pPr>
              <w:tabs>
                <w:tab w:val="num" w:pos="1260"/>
              </w:tabs>
              <w:contextualSpacing/>
              <w:jc w:val="center"/>
              <w:rPr>
                <w:rFonts w:asciiTheme="majorHAnsi" w:hAnsiTheme="majorHAnsi" w:cs="Calibri"/>
              </w:rPr>
            </w:pPr>
            <w:proofErr w:type="spellStart"/>
            <w:r w:rsidRPr="00890B3F">
              <w:rPr>
                <w:bCs/>
                <w:color w:val="000000" w:themeColor="text1"/>
                <w:sz w:val="24"/>
                <w:szCs w:val="24"/>
              </w:rPr>
              <w:t>Aushadh</w:t>
            </w:r>
            <w:proofErr w:type="spellEnd"/>
            <w:r w:rsidRPr="00890B3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0B3F">
              <w:rPr>
                <w:bCs/>
                <w:color w:val="000000" w:themeColor="text1"/>
                <w:sz w:val="24"/>
                <w:szCs w:val="24"/>
              </w:rPr>
              <w:t>Sandesh</w:t>
            </w:r>
            <w:proofErr w:type="spellEnd"/>
          </w:p>
        </w:tc>
        <w:tc>
          <w:tcPr>
            <w:tcW w:w="1134" w:type="dxa"/>
            <w:vAlign w:val="bottom"/>
          </w:tcPr>
          <w:p w:rsidR="00314425" w:rsidRPr="00616FB2" w:rsidRDefault="00314425" w:rsidP="0031442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Default="00314425" w:rsidP="00314425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6"/>
                <w:szCs w:val="28"/>
              </w:rPr>
              <w:t>Stakeholders in pharmaceutical policy development (Book Chapter)</w:t>
            </w:r>
          </w:p>
        </w:tc>
        <w:tc>
          <w:tcPr>
            <w:tcW w:w="2552" w:type="dxa"/>
            <w:vAlign w:val="bottom"/>
          </w:tcPr>
          <w:p w:rsidR="00314425" w:rsidRPr="00E23DDE" w:rsidRDefault="00314425" w:rsidP="0031442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Geer MI</w:t>
            </w:r>
          </w:p>
        </w:tc>
        <w:tc>
          <w:tcPr>
            <w:tcW w:w="2977" w:type="dxa"/>
            <w:vAlign w:val="bottom"/>
          </w:tcPr>
          <w:p w:rsidR="00314425" w:rsidRPr="00890B3F" w:rsidRDefault="00314425" w:rsidP="00314425">
            <w:pPr>
              <w:tabs>
                <w:tab w:val="num" w:pos="1260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6"/>
                <w:szCs w:val="28"/>
              </w:rPr>
              <w:t xml:space="preserve">Book name, “Pharmacovigilance and Regulations” published by </w:t>
            </w:r>
            <w:proofErr w:type="spellStart"/>
            <w:r>
              <w:rPr>
                <w:rFonts w:ascii="Garamond" w:hAnsi="Garamond"/>
                <w:bCs/>
                <w:color w:val="000000"/>
                <w:sz w:val="26"/>
                <w:szCs w:val="28"/>
              </w:rPr>
              <w:t>IntechOpen</w:t>
            </w:r>
            <w:proofErr w:type="spellEnd"/>
          </w:p>
        </w:tc>
        <w:tc>
          <w:tcPr>
            <w:tcW w:w="1134" w:type="dxa"/>
            <w:vAlign w:val="bottom"/>
          </w:tcPr>
          <w:p w:rsidR="00314425" w:rsidRDefault="00314425" w:rsidP="0031442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Default="00314425" w:rsidP="00314425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  <w:sz w:val="26"/>
                <w:szCs w:val="28"/>
              </w:rPr>
            </w:pPr>
            <w:r w:rsidRPr="00E26D03">
              <w:rPr>
                <w:rFonts w:ascii="Bookman Old Style" w:hAnsi="Bookman Old Style"/>
              </w:rPr>
              <w:t>“Multiple-reaction monitoring (MRM) LC–MS/MS quantitation of venlafaxine and its O-</w:t>
            </w:r>
            <w:proofErr w:type="spellStart"/>
            <w:r w:rsidRPr="00E26D03">
              <w:rPr>
                <w:rFonts w:ascii="Bookman Old Style" w:hAnsi="Bookman Old Style"/>
              </w:rPr>
              <w:t>desmethyl</w:t>
            </w:r>
            <w:proofErr w:type="spellEnd"/>
            <w:r w:rsidRPr="00E26D03">
              <w:rPr>
                <w:rFonts w:ascii="Bookman Old Style" w:hAnsi="Bookman Old Style"/>
              </w:rPr>
              <w:t xml:space="preserve"> metabolite for a preclinical pharmacokinetic study in rabbits</w:t>
            </w:r>
          </w:p>
        </w:tc>
        <w:tc>
          <w:tcPr>
            <w:tcW w:w="2552" w:type="dxa"/>
            <w:vAlign w:val="bottom"/>
          </w:tcPr>
          <w:p w:rsidR="00314425" w:rsidRDefault="00314425" w:rsidP="0031442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6D03">
              <w:rPr>
                <w:rFonts w:ascii="Bookman Old Style" w:hAnsi="Bookman Old Style"/>
              </w:rPr>
              <w:t xml:space="preserve">Abdul </w:t>
            </w:r>
            <w:proofErr w:type="spellStart"/>
            <w:r w:rsidRPr="00E26D03">
              <w:rPr>
                <w:rFonts w:ascii="Bookman Old Style" w:hAnsi="Bookman Old Style"/>
              </w:rPr>
              <w:t>Aala</w:t>
            </w:r>
            <w:proofErr w:type="spellEnd"/>
            <w:r w:rsidRPr="00E26D03">
              <w:rPr>
                <w:rFonts w:ascii="Bookman Old Style" w:hAnsi="Bookman Old Style"/>
              </w:rPr>
              <w:t xml:space="preserve"> </w:t>
            </w:r>
            <w:proofErr w:type="spellStart"/>
            <w:r w:rsidRPr="00E26D03">
              <w:rPr>
                <w:rFonts w:ascii="Bookman Old Style" w:hAnsi="Bookman Old Style"/>
              </w:rPr>
              <w:t>Fazli</w:t>
            </w:r>
            <w:proofErr w:type="spellEnd"/>
            <w:r w:rsidRPr="00E26D03">
              <w:rPr>
                <w:rFonts w:ascii="Bookman Old Style" w:hAnsi="Bookman Old Style"/>
              </w:rPr>
              <w:t xml:space="preserve">, </w:t>
            </w:r>
            <w:proofErr w:type="spellStart"/>
            <w:r w:rsidRPr="00E26D03">
              <w:rPr>
                <w:rFonts w:ascii="Bookman Old Style" w:hAnsi="Bookman Old Style"/>
              </w:rPr>
              <w:t>Nisar</w:t>
            </w:r>
            <w:proofErr w:type="spellEnd"/>
            <w:r w:rsidRPr="00E26D03">
              <w:rPr>
                <w:rFonts w:ascii="Bookman Old Style" w:hAnsi="Bookman Old Style"/>
              </w:rPr>
              <w:t xml:space="preserve"> Ahmad Khan</w:t>
            </w:r>
            <w:r>
              <w:rPr>
                <w:rFonts w:ascii="Bookman Old Style" w:hAnsi="Bookman Old Style"/>
              </w:rPr>
              <w:t xml:space="preserve"> et al.,</w:t>
            </w:r>
          </w:p>
        </w:tc>
        <w:tc>
          <w:tcPr>
            <w:tcW w:w="2977" w:type="dxa"/>
            <w:vAlign w:val="bottom"/>
          </w:tcPr>
          <w:p w:rsidR="00314425" w:rsidRDefault="00314425" w:rsidP="00314425">
            <w:pPr>
              <w:tabs>
                <w:tab w:val="num" w:pos="1260"/>
              </w:tabs>
              <w:contextualSpacing/>
              <w:jc w:val="center"/>
              <w:rPr>
                <w:rFonts w:ascii="Garamond" w:hAnsi="Garamond"/>
                <w:bCs/>
                <w:color w:val="000000"/>
                <w:sz w:val="26"/>
                <w:szCs w:val="28"/>
              </w:rPr>
            </w:pPr>
            <w:r w:rsidRPr="00E26D03">
              <w:rPr>
                <w:rFonts w:ascii="Bookman Old Style" w:hAnsi="Bookman Old Style"/>
              </w:rPr>
              <w:t>Scientific Reports</w:t>
            </w:r>
          </w:p>
        </w:tc>
        <w:tc>
          <w:tcPr>
            <w:tcW w:w="1134" w:type="dxa"/>
            <w:vAlign w:val="bottom"/>
          </w:tcPr>
          <w:p w:rsidR="00314425" w:rsidRDefault="00314425" w:rsidP="0031442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Default="00314425" w:rsidP="00314425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  <w:sz w:val="26"/>
                <w:szCs w:val="28"/>
              </w:rPr>
            </w:pPr>
            <w:r w:rsidRPr="00E26D03">
              <w:rPr>
                <w:rFonts w:ascii="Bookman Old Style" w:hAnsi="Bookman Old Style"/>
              </w:rPr>
              <w:t>Formulation and Pharmacokinetic Evaluation of Ethyl Cellulose/HPMC-Based Oral Expandable Sustained Release Dosage of Losartan Potassium</w:t>
            </w:r>
          </w:p>
        </w:tc>
        <w:tc>
          <w:tcPr>
            <w:tcW w:w="2552" w:type="dxa"/>
            <w:vAlign w:val="bottom"/>
          </w:tcPr>
          <w:p w:rsidR="00314425" w:rsidRDefault="00314425" w:rsidP="0031442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6D03">
              <w:rPr>
                <w:rFonts w:ascii="Bookman Old Style" w:hAnsi="Bookman Old Style"/>
              </w:rPr>
              <w:t>Taha</w:t>
            </w:r>
            <w:proofErr w:type="spellEnd"/>
            <w:r w:rsidRPr="00E26D03">
              <w:rPr>
                <w:rFonts w:ascii="Bookman Old Style" w:hAnsi="Bookman Old Style"/>
              </w:rPr>
              <w:t xml:space="preserve"> </w:t>
            </w:r>
            <w:proofErr w:type="spellStart"/>
            <w:r w:rsidRPr="00E26D03">
              <w:rPr>
                <w:rFonts w:ascii="Bookman Old Style" w:hAnsi="Bookman Old Style"/>
              </w:rPr>
              <w:t>Umair</w:t>
            </w:r>
            <w:proofErr w:type="spellEnd"/>
            <w:r w:rsidRPr="00E26D03">
              <w:rPr>
                <w:rFonts w:ascii="Bookman Old Style" w:hAnsi="Bookman Old Style"/>
              </w:rPr>
              <w:t xml:space="preserve"> </w:t>
            </w:r>
            <w:proofErr w:type="spellStart"/>
            <w:r w:rsidRPr="00E26D03">
              <w:rPr>
                <w:rFonts w:ascii="Bookman Old Style" w:hAnsi="Bookman Old Style"/>
              </w:rPr>
              <w:t>Wani</w:t>
            </w:r>
            <w:proofErr w:type="spellEnd"/>
            <w:r w:rsidRPr="00E26D03">
              <w:rPr>
                <w:rFonts w:ascii="Bookman Old Style" w:hAnsi="Bookman Old Style"/>
              </w:rPr>
              <w:t xml:space="preserve">, </w:t>
            </w:r>
            <w:proofErr w:type="spellStart"/>
            <w:r w:rsidRPr="00E26D03">
              <w:rPr>
                <w:rFonts w:ascii="Bookman Old Style" w:hAnsi="Bookman Old Style"/>
              </w:rPr>
              <w:t>Nisar</w:t>
            </w:r>
            <w:proofErr w:type="spellEnd"/>
            <w:r w:rsidRPr="00E26D03">
              <w:rPr>
                <w:rFonts w:ascii="Bookman Old Style" w:hAnsi="Bookman Old Style"/>
              </w:rPr>
              <w:t xml:space="preserve"> Ahmad Khan, Faheem A Sheikh</w:t>
            </w:r>
            <w:r>
              <w:rPr>
                <w:rFonts w:ascii="Bookman Old Style" w:hAnsi="Bookman Old Style"/>
              </w:rPr>
              <w:t xml:space="preserve"> et al.,</w:t>
            </w:r>
          </w:p>
        </w:tc>
        <w:tc>
          <w:tcPr>
            <w:tcW w:w="2977" w:type="dxa"/>
            <w:vAlign w:val="bottom"/>
          </w:tcPr>
          <w:p w:rsidR="00314425" w:rsidRDefault="00314425" w:rsidP="00314425">
            <w:pPr>
              <w:tabs>
                <w:tab w:val="num" w:pos="1260"/>
              </w:tabs>
              <w:contextualSpacing/>
              <w:jc w:val="center"/>
              <w:rPr>
                <w:rFonts w:ascii="Garamond" w:hAnsi="Garamond"/>
                <w:bCs/>
                <w:color w:val="000000"/>
                <w:sz w:val="26"/>
                <w:szCs w:val="28"/>
              </w:rPr>
            </w:pPr>
            <w:r w:rsidRPr="00E26D03">
              <w:rPr>
                <w:rFonts w:ascii="Bookman Old Style" w:hAnsi="Bookman Old Style"/>
              </w:rPr>
              <w:t xml:space="preserve">AAPS </w:t>
            </w:r>
            <w:proofErr w:type="spellStart"/>
            <w:r w:rsidRPr="00E26D03">
              <w:rPr>
                <w:rFonts w:ascii="Bookman Old Style" w:hAnsi="Bookman Old Style"/>
              </w:rPr>
              <w:t>PharmSciTech</w:t>
            </w:r>
            <w:proofErr w:type="spellEnd"/>
          </w:p>
        </w:tc>
        <w:tc>
          <w:tcPr>
            <w:tcW w:w="1134" w:type="dxa"/>
            <w:vAlign w:val="bottom"/>
          </w:tcPr>
          <w:p w:rsidR="00314425" w:rsidRDefault="00314425" w:rsidP="0031442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Default="00314425" w:rsidP="00314425">
            <w:pPr>
              <w:spacing w:after="0" w:line="240" w:lineRule="auto"/>
              <w:jc w:val="center"/>
              <w:rPr>
                <w:rFonts w:ascii="Garamond" w:hAnsi="Garamond"/>
                <w:bCs/>
                <w:color w:val="000000"/>
                <w:sz w:val="26"/>
                <w:szCs w:val="28"/>
              </w:rPr>
            </w:pPr>
            <w:r w:rsidRPr="00E26D03">
              <w:rPr>
                <w:rFonts w:ascii="Bookman Old Style" w:hAnsi="Bookman Old Style"/>
              </w:rPr>
              <w:t>Utilization of artificial intelligence in disease prevention: diagnosis, treatment, and implications for the healthcare workforce</w:t>
            </w:r>
          </w:p>
        </w:tc>
        <w:tc>
          <w:tcPr>
            <w:tcW w:w="2552" w:type="dxa"/>
            <w:vAlign w:val="bottom"/>
          </w:tcPr>
          <w:p w:rsidR="00314425" w:rsidRDefault="00314425" w:rsidP="0031442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6D03">
              <w:rPr>
                <w:rFonts w:ascii="Bookman Old Style" w:hAnsi="Bookman Old Style"/>
              </w:rPr>
              <w:t>Shahid</w:t>
            </w:r>
            <w:proofErr w:type="spellEnd"/>
            <w:r w:rsidRPr="00E26D03">
              <w:rPr>
                <w:rFonts w:ascii="Bookman Old Style" w:hAnsi="Bookman Old Style"/>
              </w:rPr>
              <w:t xml:space="preserve"> </w:t>
            </w:r>
            <w:proofErr w:type="spellStart"/>
            <w:r w:rsidRPr="00E26D03">
              <w:rPr>
                <w:rFonts w:ascii="Bookman Old Style" w:hAnsi="Bookman Old Style"/>
              </w:rPr>
              <w:t>Ud</w:t>
            </w:r>
            <w:proofErr w:type="spellEnd"/>
            <w:r w:rsidRPr="00E26D03">
              <w:rPr>
                <w:rFonts w:ascii="Bookman Old Style" w:hAnsi="Bookman Old Style"/>
              </w:rPr>
              <w:t xml:space="preserve"> Din </w:t>
            </w:r>
            <w:proofErr w:type="spellStart"/>
            <w:r w:rsidRPr="00E26D03">
              <w:rPr>
                <w:rFonts w:ascii="Bookman Old Style" w:hAnsi="Bookman Old Style"/>
              </w:rPr>
              <w:t>Wani</w:t>
            </w:r>
            <w:proofErr w:type="spellEnd"/>
            <w:r w:rsidRPr="00E26D03">
              <w:rPr>
                <w:rFonts w:ascii="Bookman Old Style" w:hAnsi="Bookman Old Style"/>
              </w:rPr>
              <w:t xml:space="preserve">, </w:t>
            </w:r>
            <w:proofErr w:type="spellStart"/>
            <w:r w:rsidRPr="00E26D03">
              <w:rPr>
                <w:rFonts w:ascii="Bookman Old Style" w:hAnsi="Bookman Old Style"/>
              </w:rPr>
              <w:t>Nisar</w:t>
            </w:r>
            <w:proofErr w:type="spellEnd"/>
            <w:r w:rsidRPr="00E26D03">
              <w:rPr>
                <w:rFonts w:ascii="Bookman Old Style" w:hAnsi="Bookman Old Style"/>
              </w:rPr>
              <w:t xml:space="preserve"> Ahmad K, </w:t>
            </w:r>
            <w:r>
              <w:rPr>
                <w:rFonts w:ascii="Bookman Old Style" w:hAnsi="Bookman Old Style"/>
              </w:rPr>
              <w:t>et al.,</w:t>
            </w:r>
          </w:p>
        </w:tc>
        <w:tc>
          <w:tcPr>
            <w:tcW w:w="2977" w:type="dxa"/>
            <w:vAlign w:val="bottom"/>
          </w:tcPr>
          <w:p w:rsidR="00314425" w:rsidRDefault="00314425" w:rsidP="00314425">
            <w:pPr>
              <w:tabs>
                <w:tab w:val="num" w:pos="1260"/>
              </w:tabs>
              <w:contextualSpacing/>
              <w:jc w:val="center"/>
              <w:rPr>
                <w:rFonts w:ascii="Garamond" w:hAnsi="Garamond"/>
                <w:bCs/>
                <w:color w:val="000000"/>
                <w:sz w:val="26"/>
                <w:szCs w:val="28"/>
              </w:rPr>
            </w:pPr>
            <w:r w:rsidRPr="00E26D03">
              <w:rPr>
                <w:rFonts w:ascii="Bookman Old Style" w:hAnsi="Bookman Old Style"/>
              </w:rPr>
              <w:t>Healthcare</w:t>
            </w:r>
          </w:p>
        </w:tc>
        <w:tc>
          <w:tcPr>
            <w:tcW w:w="1134" w:type="dxa"/>
            <w:vAlign w:val="bottom"/>
          </w:tcPr>
          <w:p w:rsidR="00314425" w:rsidRDefault="00314425" w:rsidP="00314425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Phytochemical Profiling and Antibacterial Activity of Methanol Leaf Extract of </w:t>
              </w:r>
              <w:proofErr w:type="spellStart"/>
              <w:r w:rsidRPr="008E3324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  <w:shd w:val="clear" w:color="auto" w:fill="FFFFFF"/>
                </w:rPr>
                <w:t>Skimmia</w:t>
              </w:r>
              <w:proofErr w:type="spellEnd"/>
              <w:r w:rsidRPr="008E3324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E3324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  <w:shd w:val="clear" w:color="auto" w:fill="FFFFFF"/>
                </w:rPr>
                <w:t>anquetilia</w:t>
              </w:r>
              <w:proofErr w:type="spellEnd"/>
            </w:hyperlink>
          </w:p>
        </w:tc>
        <w:tc>
          <w:tcPr>
            <w:tcW w:w="2552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Masarat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Nabi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8E332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Mohammed Iqbal </w:t>
            </w:r>
            <w:proofErr w:type="spellStart"/>
            <w:r w:rsidRPr="008E332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Zargar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Nahida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Tabassum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Bashir Ahmad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Ganai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Shahid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Ud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Wani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Sultan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Alshehri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Prawez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Alam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Faiyaz</w:t>
            </w:r>
            <w:proofErr w:type="spellEnd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Shakeel</w:t>
            </w:r>
            <w:proofErr w:type="spellEnd"/>
          </w:p>
        </w:tc>
        <w:tc>
          <w:tcPr>
            <w:tcW w:w="2977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</w:rPr>
              <w:lastRenderedPageBreak/>
              <w:t>Plants</w:t>
            </w:r>
          </w:p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</w:rPr>
              <w:t>(I.F 4.5)</w:t>
            </w:r>
          </w:p>
        </w:tc>
        <w:tc>
          <w:tcPr>
            <w:tcW w:w="1134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Effect of </w:t>
              </w:r>
              <w:proofErr w:type="spellStart"/>
              <w:r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nanoemulsion</w:t>
              </w:r>
              <w:proofErr w:type="spellEnd"/>
              <w:r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-loaded hybrid </w:t>
              </w:r>
              <w:proofErr w:type="spellStart"/>
              <w:r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biopolymeric</w:t>
              </w:r>
              <w:proofErr w:type="spellEnd"/>
              <w:r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 xml:space="preserve"> hydrogel beads on the release kinetics, antioxidant potential and antibacterial activity of encapsulated curcumin</w:t>
              </w:r>
            </w:hyperlink>
          </w:p>
        </w:tc>
        <w:tc>
          <w:tcPr>
            <w:tcW w:w="2552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Pawandeep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Kour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Saima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Afzal,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Adil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Gani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8E33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Mohammed Iqbal </w:t>
            </w:r>
            <w:proofErr w:type="spellStart"/>
            <w:r w:rsidRPr="008E33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Zargar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Umar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Nabi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Tak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Showkat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Rashid,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Aijaz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Ahmad Dar</w:t>
            </w:r>
          </w:p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Food Chemistry</w:t>
            </w:r>
          </w:p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(I.F 8.8)</w:t>
            </w:r>
          </w:p>
        </w:tc>
        <w:tc>
          <w:tcPr>
            <w:tcW w:w="1134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Evaluation of total flavonoid and phenolic amount, antioxidant, antimicrobial and cytotoxic potential of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safoof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-e-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tabkheer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552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M Iqbal </w:t>
            </w:r>
            <w:proofErr w:type="spellStart"/>
            <w:r w:rsidRPr="008E33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Zargar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Nasrin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Ansari</w:t>
            </w:r>
          </w:p>
        </w:tc>
        <w:tc>
          <w:tcPr>
            <w:tcW w:w="2977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International Journal of Health Sciences,</w:t>
            </w:r>
          </w:p>
        </w:tc>
        <w:tc>
          <w:tcPr>
            <w:tcW w:w="1134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Silk Fibroin as an Efficient Biomaterial for Drug Delivery, Gene Therapy, and Wound Healing.</w:t>
            </w:r>
          </w:p>
        </w:tc>
        <w:tc>
          <w:tcPr>
            <w:tcW w:w="2552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Wani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SUD, </w:t>
            </w:r>
            <w:proofErr w:type="spellStart"/>
            <w:r w:rsidRPr="008E33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Zargar</w:t>
            </w:r>
            <w:proofErr w:type="spellEnd"/>
            <w:r w:rsidRPr="008E33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M.I</w:t>
            </w: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Masoodi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MH,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Alshehri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Alam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Ghoneim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MM,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Alshlowi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Shivakumar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HG, Ali M,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Shakeel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</w:t>
            </w:r>
          </w:p>
        </w:tc>
        <w:tc>
          <w:tcPr>
            <w:tcW w:w="2977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E3324">
              <w:rPr>
                <w:rStyle w:val="Emphasis"/>
                <w:rFonts w:ascii="Arial" w:hAnsi="Arial" w:cs="Arial"/>
                <w:sz w:val="24"/>
                <w:szCs w:val="24"/>
                <w:shd w:val="clear" w:color="auto" w:fill="FFFFFF"/>
              </w:rPr>
              <w:t>International Journal of Molecular Sciences</w:t>
            </w: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(I.F 6.2)</w:t>
            </w:r>
          </w:p>
        </w:tc>
        <w:tc>
          <w:tcPr>
            <w:tcW w:w="1134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8E332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A review on nanoparticles categorization, characterization and applications in drug delivery systems</w:t>
              </w:r>
            </w:hyperlink>
            <w:r w:rsidRPr="008E3324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Shahid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Ud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Wani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Mohammad Ali,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Mubashir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Hussain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Masoodi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Nisar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Ahmad Khan, </w:t>
            </w:r>
            <w:r w:rsidRPr="008E33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Mohammed Iqbal </w:t>
            </w:r>
            <w:proofErr w:type="spellStart"/>
            <w:r w:rsidRPr="008E33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Zargar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Reyaz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Hassan,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Suhail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Ahmad </w:t>
            </w: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Mir, Surya Prakash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Gautam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HV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Gangadharappa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Riyaz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 Ali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Osmani</w:t>
            </w:r>
            <w:proofErr w:type="spellEnd"/>
          </w:p>
        </w:tc>
        <w:tc>
          <w:tcPr>
            <w:tcW w:w="2977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Vibrational Spectroscopy</w:t>
            </w:r>
          </w:p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(I.F 2.5)</w:t>
            </w:r>
          </w:p>
        </w:tc>
        <w:tc>
          <w:tcPr>
            <w:tcW w:w="1134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GC-MS Analysis, Phytochemical Screening, and Antibacterial Activity of </w:t>
            </w:r>
            <w:proofErr w:type="spellStart"/>
            <w:r w:rsidRPr="008E332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Cerana</w:t>
            </w:r>
            <w:proofErr w:type="spellEnd"/>
            <w:r w:rsidRPr="008E332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332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indica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Propolis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from Kashmir Region</w:t>
            </w:r>
          </w:p>
        </w:tc>
        <w:tc>
          <w:tcPr>
            <w:tcW w:w="2552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Mohiuddin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I, Kumar TR, </w:t>
            </w:r>
            <w:proofErr w:type="spellStart"/>
            <w:r w:rsidRPr="008E33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Zargar</w:t>
            </w:r>
            <w:proofErr w:type="spellEnd"/>
            <w:r w:rsidRPr="008E33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MI</w:t>
            </w: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Wani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SUD, Mahdi WA,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Alshehri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Alam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P, </w:t>
            </w:r>
            <w:proofErr w:type="spellStart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Shakeel</w:t>
            </w:r>
            <w:proofErr w:type="spellEnd"/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</w:t>
            </w:r>
          </w:p>
        </w:tc>
        <w:tc>
          <w:tcPr>
            <w:tcW w:w="2977" w:type="dxa"/>
          </w:tcPr>
          <w:p w:rsidR="00314425" w:rsidRPr="00B528A3" w:rsidRDefault="00314425" w:rsidP="00314425">
            <w:pPr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</w:pPr>
            <w:r w:rsidRPr="00B528A3">
              <w:rPr>
                <w:rStyle w:val="Emphasis"/>
                <w:rFonts w:ascii="Arial" w:hAnsi="Arial" w:cs="Arial"/>
                <w:sz w:val="24"/>
                <w:szCs w:val="24"/>
                <w:shd w:val="clear" w:color="auto" w:fill="FFFFFF"/>
              </w:rPr>
              <w:t>Separations</w:t>
            </w:r>
          </w:p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(I.F 3.3)</w:t>
            </w:r>
          </w:p>
        </w:tc>
        <w:tc>
          <w:tcPr>
            <w:tcW w:w="1134" w:type="dxa"/>
          </w:tcPr>
          <w:p w:rsidR="00314425" w:rsidRPr="008E3324" w:rsidRDefault="00314425" w:rsidP="0031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3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CD0D04" w:rsidRDefault="00314425" w:rsidP="00314425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</w:pP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Arctium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lappa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: A Review on Its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Phytochemistry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and Pharmacology</w:t>
            </w:r>
          </w:p>
        </w:tc>
        <w:tc>
          <w:tcPr>
            <w:tcW w:w="2552" w:type="dxa"/>
            <w:vAlign w:val="bottom"/>
          </w:tcPr>
          <w:p w:rsidR="00314425" w:rsidRPr="00CD0D04" w:rsidRDefault="00314425" w:rsidP="00314425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</w:pP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Suhail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Ahmad Mir, L. A. Dar, T. Ali, O. Kareem, R. Rashid, N. A. Khan, I. A.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Chashoo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, </w:t>
            </w:r>
            <w:r w:rsidRPr="00CD0D04">
              <w:rPr>
                <w:rFonts w:ascii="Times New Roman" w:eastAsia="Droid Sans Fallback" w:hAnsi="Times New Roman" w:cs="Times New Roman"/>
                <w:sz w:val="24"/>
                <w:szCs w:val="24"/>
                <w:lang w:val="en-IN" w:eastAsia="ja-JP"/>
              </w:rPr>
              <w:t>G. N. Bader</w:t>
            </w:r>
            <w:r w:rsidRPr="00CD0D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D0D04">
              <w:rPr>
                <w:rFonts w:ascii="Times New Roman" w:eastAsia="Droid Sans Fallback" w:hAnsi="Times New Roman" w:cs="Times New Roman"/>
                <w:sz w:val="24"/>
                <w:szCs w:val="24"/>
                <w:lang w:val="en-IN" w:eastAsia="ja-JP"/>
              </w:rPr>
              <w:t>,</w:t>
            </w:r>
          </w:p>
        </w:tc>
        <w:tc>
          <w:tcPr>
            <w:tcW w:w="2977" w:type="dxa"/>
            <w:vAlign w:val="bottom"/>
          </w:tcPr>
          <w:p w:rsidR="00314425" w:rsidRPr="00CD0D04" w:rsidRDefault="00314425" w:rsidP="00314425">
            <w:pPr>
              <w:jc w:val="center"/>
              <w:rPr>
                <w:rFonts w:ascii="Times New Roman" w:hAnsi="Times New Roman" w:cs="Times New Roman"/>
                <w:i/>
                <w:color w:val="000009"/>
                <w:sz w:val="24"/>
                <w:szCs w:val="24"/>
              </w:rPr>
            </w:pPr>
            <w:r w:rsidRPr="00CD0D04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val="en-IN" w:eastAsia="ja-JP"/>
              </w:rPr>
              <w:t>Edible Plants in Health and Diseases Volume II</w:t>
            </w:r>
          </w:p>
        </w:tc>
        <w:tc>
          <w:tcPr>
            <w:tcW w:w="1134" w:type="dxa"/>
            <w:vAlign w:val="bottom"/>
          </w:tcPr>
          <w:p w:rsidR="00314425" w:rsidRPr="00CD0D04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CD0D04" w:rsidRDefault="00314425" w:rsidP="00314425">
            <w:pPr>
              <w:pStyle w:val="BodyText"/>
              <w:jc w:val="center"/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</w:pPr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Positive Health Benefits of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Saponins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from Edible Legumes: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Phytochemistry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and Pharmacology</w:t>
            </w:r>
          </w:p>
        </w:tc>
        <w:tc>
          <w:tcPr>
            <w:tcW w:w="2552" w:type="dxa"/>
            <w:vAlign w:val="bottom"/>
          </w:tcPr>
          <w:p w:rsidR="00314425" w:rsidRPr="00CD0D04" w:rsidRDefault="00314425" w:rsidP="00314425">
            <w:pPr>
              <w:pStyle w:val="BodyText"/>
              <w:jc w:val="center"/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</w:pP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Ozaifa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Kareem,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Tabasum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Ali, Lateef Ahmad Dar,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Suhail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Ahmad Mir,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Rumaisa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Rashid,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Naqshab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Nazli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,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Tawseef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 </w:t>
            </w:r>
            <w:proofErr w:type="spellStart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>Gulzar</w:t>
            </w:r>
            <w:proofErr w:type="spellEnd"/>
            <w:r w:rsidRPr="00CD0D04">
              <w:rPr>
                <w:rFonts w:ascii="Times New Roman" w:eastAsia="Droid Sans Fallback" w:hAnsi="Times New Roman" w:cs="Times New Roman"/>
                <w:b w:val="0"/>
                <w:sz w:val="24"/>
                <w:szCs w:val="24"/>
                <w:lang w:val="en-IN" w:eastAsia="ja-JP"/>
              </w:rPr>
              <w:t xml:space="preserve">, and </w:t>
            </w:r>
            <w:r w:rsidRPr="00CD0D04">
              <w:rPr>
                <w:rFonts w:ascii="Times New Roman" w:eastAsia="Droid Sans Fallback" w:hAnsi="Times New Roman" w:cs="Times New Roman"/>
                <w:sz w:val="24"/>
                <w:szCs w:val="24"/>
                <w:lang w:val="en-IN" w:eastAsia="ja-JP"/>
              </w:rPr>
              <w:t>G. N. Bader</w:t>
            </w:r>
          </w:p>
        </w:tc>
        <w:tc>
          <w:tcPr>
            <w:tcW w:w="2977" w:type="dxa"/>
            <w:vAlign w:val="bottom"/>
          </w:tcPr>
          <w:p w:rsidR="00314425" w:rsidRPr="00CD0D04" w:rsidRDefault="00314425" w:rsidP="00314425">
            <w:pPr>
              <w:jc w:val="center"/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val="en-IN" w:eastAsia="ja-JP"/>
              </w:rPr>
            </w:pPr>
            <w:r w:rsidRPr="00CD0D04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val="en-IN" w:eastAsia="ja-JP"/>
              </w:rPr>
              <w:t>Edible Plants in Health and Diseases Volume II</w:t>
            </w:r>
          </w:p>
        </w:tc>
        <w:tc>
          <w:tcPr>
            <w:tcW w:w="1134" w:type="dxa"/>
            <w:vAlign w:val="bottom"/>
          </w:tcPr>
          <w:p w:rsidR="00314425" w:rsidRPr="00CD0D04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CD0D04" w:rsidRDefault="00314425" w:rsidP="00314425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 xml:space="preserve">Obstructive sleep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>apnoea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 xml:space="preserve"> and metabolic syndrome, Sleep and vigilance</w:t>
            </w:r>
          </w:p>
        </w:tc>
        <w:tc>
          <w:tcPr>
            <w:tcW w:w="2552" w:type="dxa"/>
            <w:vAlign w:val="bottom"/>
          </w:tcPr>
          <w:p w:rsidR="00314425" w:rsidRPr="00CD0D04" w:rsidRDefault="00314425" w:rsidP="00314425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>Ozaifa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 xml:space="preserve"> Kareem, Masood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>Tanveer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 xml:space="preserve">, </w:t>
            </w:r>
            <w:r w:rsidRPr="00CD0D0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G.N. Bader</w:t>
            </w:r>
          </w:p>
        </w:tc>
        <w:tc>
          <w:tcPr>
            <w:tcW w:w="2977" w:type="dxa"/>
            <w:vAlign w:val="bottom"/>
          </w:tcPr>
          <w:p w:rsidR="00314425" w:rsidRPr="00CD0D04" w:rsidRDefault="00314425" w:rsidP="003144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i/>
                <w:color w:val="000009"/>
                <w:sz w:val="24"/>
                <w:szCs w:val="24"/>
              </w:rPr>
              <w:t>Sleep and vigilance, Springer-Nature</w:t>
            </w:r>
          </w:p>
        </w:tc>
        <w:tc>
          <w:tcPr>
            <w:tcW w:w="1134" w:type="dxa"/>
            <w:vAlign w:val="bottom"/>
          </w:tcPr>
          <w:p w:rsidR="00314425" w:rsidRPr="00CD0D04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CD0D04" w:rsidRDefault="00314425" w:rsidP="00314425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>Polycysticovariansyndrome-CurrentPharmacotherapyand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 xml:space="preserve"> clinical implications</w:t>
            </w:r>
          </w:p>
        </w:tc>
        <w:tc>
          <w:tcPr>
            <w:tcW w:w="2552" w:type="dxa"/>
            <w:vAlign w:val="bottom"/>
          </w:tcPr>
          <w:p w:rsidR="00314425" w:rsidRPr="00CD0D04" w:rsidRDefault="00314425" w:rsidP="00314425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>Rumaisa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 xml:space="preserve"> Rashid,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>Suhail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 xml:space="preserve"> Ahmad Mir,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>Ozaifa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 xml:space="preserve"> Kareem,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>Tabasum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 xml:space="preserve"> Ali,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>Rifat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>Ara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 xml:space="preserve">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color w:val="000009"/>
                <w:sz w:val="24"/>
                <w:szCs w:val="24"/>
              </w:rPr>
              <w:t>AnjumMalik,FizaAmin,and</w:t>
            </w:r>
            <w:r w:rsidRPr="00CD0D04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GNBader</w:t>
            </w:r>
            <w:proofErr w:type="spellEnd"/>
          </w:p>
        </w:tc>
        <w:tc>
          <w:tcPr>
            <w:tcW w:w="2977" w:type="dxa"/>
            <w:vAlign w:val="bottom"/>
          </w:tcPr>
          <w:p w:rsidR="00314425" w:rsidRPr="00CD0D04" w:rsidRDefault="00314425" w:rsidP="003144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i/>
                <w:color w:val="000009"/>
                <w:sz w:val="24"/>
                <w:szCs w:val="24"/>
              </w:rPr>
              <w:t>Taiwanese Journal of Obstetrics and Gynecology</w:t>
            </w:r>
          </w:p>
        </w:tc>
        <w:tc>
          <w:tcPr>
            <w:tcW w:w="1134" w:type="dxa"/>
            <w:vAlign w:val="bottom"/>
          </w:tcPr>
          <w:p w:rsidR="00314425" w:rsidRPr="00CD0D04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CD0D04" w:rsidRDefault="00314425" w:rsidP="00314425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Role of Nanotechnology in Overcoming the Multidrug Resistance in Cancer Therapy: A Review.</w:t>
            </w:r>
          </w:p>
        </w:tc>
        <w:tc>
          <w:tcPr>
            <w:tcW w:w="2552" w:type="dxa"/>
            <w:vAlign w:val="bottom"/>
          </w:tcPr>
          <w:p w:rsidR="00314425" w:rsidRPr="00CD0D04" w:rsidRDefault="00314425" w:rsidP="00314425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Suhail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Ahmad Mir, Hamid L, </w:t>
            </w:r>
            <w:r w:rsidRPr="00CD0D04">
              <w:rPr>
                <w:rFonts w:ascii="Times New Roman" w:hAnsi="Times New Roman" w:cs="Times New Roman"/>
                <w:sz w:val="24"/>
                <w:szCs w:val="24"/>
              </w:rPr>
              <w:t>Bader GN</w:t>
            </w:r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Shoaib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Rahamathulla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Alshahrani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MY,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Alam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P,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Shakeel</w:t>
            </w:r>
            <w:proofErr w:type="spellEnd"/>
          </w:p>
        </w:tc>
        <w:tc>
          <w:tcPr>
            <w:tcW w:w="2977" w:type="dxa"/>
            <w:vAlign w:val="bottom"/>
          </w:tcPr>
          <w:p w:rsidR="00314425" w:rsidRPr="00CD0D04" w:rsidRDefault="00314425" w:rsidP="003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04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>Molecules</w:t>
            </w:r>
          </w:p>
        </w:tc>
        <w:tc>
          <w:tcPr>
            <w:tcW w:w="1134" w:type="dxa"/>
            <w:vAlign w:val="bottom"/>
          </w:tcPr>
          <w:p w:rsidR="00314425" w:rsidRPr="00CD0D04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14425" w:rsidTr="00E15AD7">
        <w:trPr>
          <w:trHeight w:val="948"/>
          <w:jc w:val="center"/>
        </w:trPr>
        <w:tc>
          <w:tcPr>
            <w:tcW w:w="960" w:type="dxa"/>
          </w:tcPr>
          <w:p w:rsidR="00314425" w:rsidRDefault="00314425" w:rsidP="00314425">
            <w:pPr>
              <w:pStyle w:val="TableParagraph"/>
              <w:numPr>
                <w:ilvl w:val="0"/>
                <w:numId w:val="1"/>
              </w:numPr>
              <w:spacing w:before="3" w:line="240" w:lineRule="auto"/>
              <w:jc w:val="center"/>
              <w:rPr>
                <w:b/>
                <w:sz w:val="27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CD0D04" w:rsidRDefault="00314425" w:rsidP="00314425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Evaluation of the Safety and Efficacy of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Ormeloxifene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, a Selective Estrogen Receptor Modulator and Medroxyprogesterone Acetate in Women with Non-Structural Abnormal Uterine Bleeding: A Randomized Clinical Trial</w:t>
            </w:r>
          </w:p>
        </w:tc>
        <w:tc>
          <w:tcPr>
            <w:tcW w:w="2552" w:type="dxa"/>
            <w:vAlign w:val="bottom"/>
          </w:tcPr>
          <w:p w:rsidR="00314425" w:rsidRPr="00CD0D04" w:rsidRDefault="00314425" w:rsidP="00314425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Suhail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Ahmad Mir,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Ara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R, Amin F, Malik A, Hamid L, Ali T, </w:t>
            </w:r>
            <w:r w:rsidRPr="00CD0D04">
              <w:rPr>
                <w:rFonts w:ascii="Times New Roman" w:hAnsi="Times New Roman" w:cs="Times New Roman"/>
                <w:sz w:val="24"/>
                <w:szCs w:val="24"/>
              </w:rPr>
              <w:t>Bader GN</w:t>
            </w:r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Wani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SU,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Almuqbil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M,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Alshehri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S, </w:t>
            </w:r>
            <w:proofErr w:type="spellStart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>Alshehri</w:t>
            </w:r>
            <w:proofErr w:type="spellEnd"/>
            <w:r w:rsidRPr="00CD0D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AM</w:t>
            </w:r>
          </w:p>
        </w:tc>
        <w:tc>
          <w:tcPr>
            <w:tcW w:w="2977" w:type="dxa"/>
            <w:vAlign w:val="bottom"/>
          </w:tcPr>
          <w:p w:rsidR="00314425" w:rsidRPr="00CD0D04" w:rsidRDefault="00314425" w:rsidP="003144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D0D04">
              <w:rPr>
                <w:rFonts w:ascii="Times New Roman" w:hAnsi="Times New Roman" w:cs="Times New Roman"/>
                <w:i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1134" w:type="dxa"/>
            <w:vAlign w:val="bottom"/>
          </w:tcPr>
          <w:p w:rsidR="00314425" w:rsidRPr="00CD0D04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0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14425" w:rsidTr="00B6400F">
        <w:trPr>
          <w:trHeight w:val="948"/>
          <w:jc w:val="center"/>
        </w:trPr>
        <w:tc>
          <w:tcPr>
            <w:tcW w:w="13355" w:type="dxa"/>
            <w:gridSpan w:val="6"/>
          </w:tcPr>
          <w:p w:rsidR="00314425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425" w:rsidRPr="00CD0D04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25">
              <w:rPr>
                <w:rFonts w:ascii="Times New Roman" w:hAnsi="Times New Roman" w:cs="Times New Roman"/>
                <w:b/>
                <w:sz w:val="24"/>
                <w:szCs w:val="24"/>
              </w:rPr>
              <w:t>List of Publications-2023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eastAsia="Calibri"/>
                <w:iCs/>
              </w:rPr>
            </w:pPr>
            <w:r w:rsidRPr="00314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Thrombophilia and Its Markers: A Comprehensive Insight</w:t>
            </w:r>
          </w:p>
        </w:tc>
        <w:tc>
          <w:tcPr>
            <w:tcW w:w="2552" w:type="dxa"/>
          </w:tcPr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  <w:r w:rsidRPr="003144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Humira Jeelani, Qudsia Fatima, Shuja Abass, Khalid Bashir Dar, Muzamil Farooq, </w:t>
            </w:r>
            <w:r w:rsidRPr="003144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Nahida Tabasum</w:t>
            </w:r>
            <w:r w:rsidRPr="003144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Fouzia Rashid.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425">
              <w:rPr>
                <w:rFonts w:ascii="Times New Roman" w:hAnsi="Times New Roman" w:cs="Times New Roman"/>
                <w:sz w:val="24"/>
                <w:szCs w:val="24"/>
              </w:rPr>
              <w:t xml:space="preserve">Toxicology and Human </w:t>
            </w:r>
            <w:proofErr w:type="spellStart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>Health.Springer</w:t>
            </w:r>
            <w:proofErr w:type="spellEnd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>, Singapore.</w:t>
            </w: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rFonts w:eastAsia="Calibri"/>
                <w:iCs/>
              </w:rPr>
            </w:pPr>
            <w:r w:rsidRPr="00314425">
              <w:rPr>
                <w:rFonts w:eastAsia="Calibri"/>
                <w:iCs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eastAsia="Calibri"/>
                <w:iCs/>
              </w:rPr>
            </w:pPr>
            <w:r w:rsidRPr="00314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 updated review on </w:t>
            </w:r>
            <w:proofErr w:type="spellStart"/>
            <w:r w:rsidRPr="00314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phytochemistry</w:t>
            </w:r>
            <w:proofErr w:type="spellEnd"/>
            <w:r w:rsidRPr="00314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molecular targets of </w:t>
            </w:r>
            <w:proofErr w:type="spellStart"/>
            <w:r w:rsidRPr="0031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Withania</w:t>
            </w:r>
            <w:proofErr w:type="spellEnd"/>
            <w:r w:rsidRPr="0031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somnifera</w:t>
            </w:r>
            <w:proofErr w:type="spellEnd"/>
            <w:r w:rsidRPr="0031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(L.) </w:t>
            </w:r>
            <w:proofErr w:type="spellStart"/>
            <w:r w:rsidRPr="0031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Dunal</w:t>
            </w:r>
            <w:proofErr w:type="spellEnd"/>
            <w:r w:rsidRPr="0031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31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Ashwagandha</w:t>
            </w:r>
            <w:proofErr w:type="spellEnd"/>
            <w:r w:rsidRPr="003144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314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  <w:proofErr w:type="spellStart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>Arsalan</w:t>
            </w:r>
            <w:proofErr w:type="spellEnd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 xml:space="preserve"> Bashir, </w:t>
            </w:r>
            <w:proofErr w:type="spellStart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>Masarat</w:t>
            </w:r>
            <w:proofErr w:type="spellEnd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>Nabi</w:t>
            </w:r>
            <w:proofErr w:type="spellEnd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>Nahida</w:t>
            </w:r>
            <w:proofErr w:type="spellEnd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>Tabassum</w:t>
            </w:r>
            <w:proofErr w:type="spellEnd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>Suhaib</w:t>
            </w:r>
            <w:proofErr w:type="spellEnd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 xml:space="preserve"> Afzal, </w:t>
            </w:r>
            <w:proofErr w:type="spellStart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>Mehrose</w:t>
            </w:r>
            <w:proofErr w:type="spellEnd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>Ayoub</w:t>
            </w:r>
            <w:proofErr w:type="spellEnd"/>
            <w:r w:rsidRPr="00314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jc w:val="center"/>
            </w:pPr>
            <w:r w:rsidRPr="00314425">
              <w:rPr>
                <w:rFonts w:ascii="Times New Roman" w:hAnsi="Times New Roman" w:cs="Times New Roman"/>
                <w:sz w:val="24"/>
                <w:szCs w:val="24"/>
              </w:rPr>
              <w:t>Frontiers in Pharmacology, Frontiers Media S.A.</w:t>
            </w: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rFonts w:eastAsia="Calibri"/>
                <w:iCs/>
              </w:rPr>
            </w:pPr>
            <w:r w:rsidRPr="00314425">
              <w:rPr>
                <w:rFonts w:eastAsia="Calibri"/>
                <w:iCs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eastAsia="Calibri"/>
                <w:iCs/>
              </w:rPr>
            </w:pPr>
            <w:r w:rsidRPr="00314425">
              <w:rPr>
                <w:rFonts w:eastAsia="Calibri"/>
                <w:iCs/>
              </w:rPr>
              <w:t>Metal complexes of xanthine and its derivatives: Synthesis and biological activity</w:t>
            </w:r>
          </w:p>
        </w:tc>
        <w:tc>
          <w:tcPr>
            <w:tcW w:w="2552" w:type="dxa"/>
          </w:tcPr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  <w:r w:rsidRPr="00314425">
              <w:t xml:space="preserve">Mohammad </w:t>
            </w:r>
            <w:proofErr w:type="spellStart"/>
            <w:r w:rsidRPr="00314425">
              <w:t>Ovais</w:t>
            </w:r>
            <w:proofErr w:type="spellEnd"/>
            <w:r w:rsidRPr="00314425">
              <w:t> Dar</w:t>
            </w:r>
            <w:r w:rsidRPr="00314425">
              <w:rPr>
                <w:color w:val="2E2E2E"/>
              </w:rPr>
              <w:t>, </w:t>
            </w:r>
            <w:proofErr w:type="spellStart"/>
            <w:r w:rsidRPr="00314425">
              <w:t>Reyaz</w:t>
            </w:r>
            <w:proofErr w:type="spellEnd"/>
            <w:r w:rsidRPr="00314425">
              <w:t xml:space="preserve"> Hassan Mir</w:t>
            </w:r>
            <w:r w:rsidRPr="00314425">
              <w:rPr>
                <w:color w:val="2E2E2E"/>
              </w:rPr>
              <w:t>, </w:t>
            </w:r>
            <w:proofErr w:type="spellStart"/>
            <w:r w:rsidRPr="00314425">
              <w:t>Roohi</w:t>
            </w:r>
            <w:proofErr w:type="spellEnd"/>
            <w:r w:rsidRPr="00314425">
              <w:t> </w:t>
            </w:r>
            <w:proofErr w:type="spellStart"/>
            <w:r w:rsidRPr="00314425">
              <w:t>Mohiuddin</w:t>
            </w:r>
            <w:proofErr w:type="spellEnd"/>
            <w:r w:rsidRPr="00314425">
              <w:rPr>
                <w:color w:val="2E2E2E"/>
              </w:rPr>
              <w:t>, </w:t>
            </w:r>
            <w:proofErr w:type="spellStart"/>
            <w:r w:rsidRPr="00314425">
              <w:rPr>
                <w:b/>
              </w:rPr>
              <w:t>Mubashir</w:t>
            </w:r>
            <w:proofErr w:type="spellEnd"/>
            <w:r w:rsidRPr="00314425">
              <w:rPr>
                <w:b/>
              </w:rPr>
              <w:t xml:space="preserve"> H. </w:t>
            </w:r>
            <w:proofErr w:type="spellStart"/>
            <w:r w:rsidRPr="00314425">
              <w:rPr>
                <w:b/>
              </w:rPr>
              <w:t>Masoodi</w:t>
            </w:r>
            <w:proofErr w:type="spellEnd"/>
            <w:r w:rsidRPr="00314425">
              <w:rPr>
                <w:b/>
                <w:color w:val="2E2E2E"/>
              </w:rPr>
              <w:t>,</w:t>
            </w:r>
            <w:r w:rsidRPr="00314425">
              <w:t> </w:t>
            </w:r>
            <w:proofErr w:type="spellStart"/>
            <w:r w:rsidRPr="00314425">
              <w:t>Firdoos</w:t>
            </w:r>
            <w:proofErr w:type="spellEnd"/>
            <w:r w:rsidRPr="00314425">
              <w:t xml:space="preserve"> </w:t>
            </w:r>
            <w:r w:rsidRPr="00314425">
              <w:lastRenderedPageBreak/>
              <w:t>Ahmad Sofi 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eastAsia="Batang"/>
                <w:color w:val="000000"/>
                <w:lang w:eastAsia="ko-KR"/>
              </w:rPr>
            </w:pPr>
            <w:r w:rsidRPr="00314425">
              <w:rPr>
                <w:rFonts w:eastAsia="Batang"/>
                <w:color w:val="000000"/>
                <w:lang w:eastAsia="ko-KR"/>
              </w:rPr>
              <w:lastRenderedPageBreak/>
              <w:t>Journal of Inorganic Biochemistry</w:t>
            </w:r>
          </w:p>
          <w:p w:rsidR="00314425" w:rsidRPr="00314425" w:rsidRDefault="00314425" w:rsidP="00314425">
            <w:pPr>
              <w:rPr>
                <w:rFonts w:eastAsia="Batang"/>
                <w:i/>
                <w:color w:val="000000"/>
                <w:lang w:eastAsia="ko-KR"/>
              </w:rPr>
            </w:pPr>
            <w:r w:rsidRPr="00314425">
              <w:rPr>
                <w:rFonts w:eastAsia="Batang"/>
                <w:i/>
                <w:color w:val="000000"/>
                <w:lang w:eastAsia="ko-KR"/>
              </w:rPr>
              <w:t>(IF-4.3)</w:t>
            </w:r>
          </w:p>
          <w:p w:rsidR="00314425" w:rsidRPr="00314425" w:rsidRDefault="00314425" w:rsidP="00314425">
            <w:pPr>
              <w:rPr>
                <w:rFonts w:eastAsia="Batang"/>
                <w:color w:val="000000"/>
                <w:lang w:eastAsia="ko-KR"/>
              </w:rPr>
            </w:pPr>
          </w:p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rFonts w:eastAsia="Calibri"/>
                <w:iCs/>
              </w:rPr>
            </w:pPr>
            <w:r w:rsidRPr="00314425">
              <w:rPr>
                <w:b/>
                <w:shd w:val="clear" w:color="auto" w:fill="FFFFFF"/>
              </w:rPr>
              <w:lastRenderedPageBreak/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eastAsia="Calibri"/>
                <w:iCs/>
              </w:rPr>
            </w:pPr>
            <w:r w:rsidRPr="00314425">
              <w:rPr>
                <w:rFonts w:eastAsia="Calibri"/>
                <w:iCs/>
              </w:rPr>
              <w:t>Synthetic and Natural Bioactive Molecules in Balancing the Crosstalk among Common Signaling Pathways in Alzheimer’s Disease: Understanding the Neurotoxic Mechanisms for Therapeutic Intervention</w:t>
            </w:r>
          </w:p>
        </w:tc>
        <w:tc>
          <w:tcPr>
            <w:tcW w:w="2552" w:type="dxa"/>
          </w:tcPr>
          <w:p w:rsidR="00314425" w:rsidRPr="00314425" w:rsidRDefault="00314425" w:rsidP="00314425">
            <w:pPr>
              <w:shd w:val="clear" w:color="auto" w:fill="FFFFFF"/>
              <w:spacing w:beforeAutospacing="1"/>
            </w:pPr>
            <w:r w:rsidRPr="00314425">
              <w:t xml:space="preserve">Abdul </w:t>
            </w:r>
            <w:proofErr w:type="spellStart"/>
            <w:r w:rsidRPr="00314425">
              <w:t>Jalil</w:t>
            </w:r>
            <w:proofErr w:type="spellEnd"/>
            <w:r w:rsidRPr="00314425">
              <w:t xml:space="preserve"> Shah, Prince </w:t>
            </w:r>
            <w:proofErr w:type="spellStart"/>
            <w:r w:rsidRPr="00314425">
              <w:t>Ahad</w:t>
            </w:r>
            <w:proofErr w:type="spellEnd"/>
            <w:r w:rsidRPr="00314425">
              <w:t xml:space="preserve"> Mir, </w:t>
            </w:r>
            <w:proofErr w:type="spellStart"/>
            <w:r w:rsidRPr="00314425">
              <w:t>Mohd</w:t>
            </w:r>
            <w:proofErr w:type="spellEnd"/>
            <w:r w:rsidRPr="00314425">
              <w:t xml:space="preserve"> Adnan, </w:t>
            </w:r>
            <w:proofErr w:type="spellStart"/>
            <w:r w:rsidRPr="00314425">
              <w:t>Mitesh</w:t>
            </w:r>
            <w:proofErr w:type="spellEnd"/>
            <w:r w:rsidRPr="00314425">
              <w:t xml:space="preserve"> Patel, </w:t>
            </w:r>
            <w:proofErr w:type="spellStart"/>
            <w:r w:rsidRPr="00314425">
              <w:t>MudasirMaqbool</w:t>
            </w:r>
            <w:proofErr w:type="spellEnd"/>
            <w:r w:rsidRPr="00314425">
              <w:t xml:space="preserve">, </w:t>
            </w:r>
            <w:proofErr w:type="spellStart"/>
            <w:r w:rsidRPr="00314425">
              <w:t>Reyaz</w:t>
            </w:r>
            <w:proofErr w:type="spellEnd"/>
            <w:r w:rsidRPr="00314425">
              <w:t xml:space="preserve"> Hassan Mir, and </w:t>
            </w:r>
            <w:proofErr w:type="spellStart"/>
            <w:r w:rsidRPr="00314425">
              <w:rPr>
                <w:b/>
              </w:rPr>
              <w:t>Mubashir</w:t>
            </w:r>
            <w:proofErr w:type="spellEnd"/>
            <w:r w:rsidRPr="00314425">
              <w:rPr>
                <w:b/>
              </w:rPr>
              <w:t xml:space="preserve"> Hussain </w:t>
            </w:r>
            <w:proofErr w:type="spellStart"/>
            <w:r w:rsidRPr="00314425">
              <w:rPr>
                <w:b/>
              </w:rPr>
              <w:t>Masoodi</w:t>
            </w:r>
            <w:proofErr w:type="spellEnd"/>
            <w:r w:rsidRPr="00314425">
              <w:rPr>
                <w:b/>
              </w:rPr>
              <w:t>*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eastAsia="Batang"/>
                <w:color w:val="000000"/>
                <w:sz w:val="20"/>
                <w:lang w:eastAsia="ko-KR"/>
              </w:rPr>
            </w:pPr>
            <w:r w:rsidRPr="00314425">
              <w:rPr>
                <w:rFonts w:eastAsia="Batang"/>
                <w:color w:val="000000"/>
                <w:sz w:val="20"/>
                <w:lang w:eastAsia="ko-KR"/>
              </w:rPr>
              <w:t>ACS Omega</w:t>
            </w:r>
          </w:p>
          <w:p w:rsidR="00314425" w:rsidRPr="00314425" w:rsidRDefault="00314425" w:rsidP="00314425">
            <w:pPr>
              <w:rPr>
                <w:rFonts w:eastAsia="Batang"/>
                <w:color w:val="000000"/>
                <w:lang w:eastAsia="ko-KR"/>
              </w:rPr>
            </w:pPr>
            <w:r w:rsidRPr="00314425">
              <w:rPr>
                <w:rFonts w:eastAsia="Batang"/>
                <w:color w:val="000000"/>
                <w:lang w:eastAsia="ko-KR"/>
              </w:rPr>
              <w:t xml:space="preserve">International </w:t>
            </w:r>
          </w:p>
          <w:p w:rsidR="00314425" w:rsidRPr="00314425" w:rsidRDefault="00314425" w:rsidP="00314425">
            <w:pPr>
              <w:rPr>
                <w:rFonts w:eastAsia="Batang"/>
                <w:i/>
                <w:color w:val="000000"/>
                <w:lang w:eastAsia="ko-KR"/>
              </w:rPr>
            </w:pPr>
            <w:r w:rsidRPr="00314425">
              <w:rPr>
                <w:rFonts w:eastAsia="Batang"/>
                <w:i/>
                <w:color w:val="000000"/>
                <w:lang w:eastAsia="ko-KR"/>
              </w:rPr>
              <w:t>(IF-4.1)</w:t>
            </w:r>
          </w:p>
          <w:p w:rsidR="00314425" w:rsidRPr="00314425" w:rsidRDefault="00314425" w:rsidP="00314425">
            <w:pPr>
              <w:rPr>
                <w:rFonts w:eastAsia="Batang"/>
                <w:color w:val="000000"/>
                <w:lang w:eastAsia="ko-KR"/>
              </w:rPr>
            </w:pPr>
          </w:p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  <w:r w:rsidRPr="00314425">
              <w:rPr>
                <w:b/>
                <w:shd w:val="clear" w:color="auto" w:fill="FFFFFF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eastAsia="Calibri"/>
                <w:iCs/>
              </w:rPr>
            </w:pPr>
            <w:r w:rsidRPr="00314425">
              <w:rPr>
                <w:rFonts w:eastAsia="Calibri"/>
                <w:iCs/>
              </w:rPr>
              <w:t>A review on chitosan and alginate-based microcapsules: Mechanism and applications in drug delivery systems</w:t>
            </w:r>
          </w:p>
        </w:tc>
        <w:tc>
          <w:tcPr>
            <w:tcW w:w="2552" w:type="dxa"/>
          </w:tcPr>
          <w:p w:rsidR="00314425" w:rsidRPr="00314425" w:rsidRDefault="00314425" w:rsidP="00314425">
            <w:pPr>
              <w:shd w:val="clear" w:color="auto" w:fill="FFFFFF"/>
              <w:spacing w:beforeAutospacing="1"/>
              <w:rPr>
                <w:rFonts w:eastAsia="Calibri"/>
                <w:iCs/>
              </w:rPr>
            </w:pPr>
            <w:proofErr w:type="spellStart"/>
            <w:r w:rsidRPr="00314425">
              <w:t>ShahidUdWani</w:t>
            </w:r>
            <w:proofErr w:type="spellEnd"/>
            <w:r w:rsidRPr="00314425">
              <w:t>, Mohammad </w:t>
            </w:r>
            <w:proofErr w:type="spellStart"/>
            <w:r w:rsidRPr="00314425">
              <w:t>Al</w:t>
            </w:r>
            <w:r w:rsidRPr="00314425">
              <w:rPr>
                <w:color w:val="2E2E2E"/>
              </w:rPr>
              <w:t>,</w:t>
            </w:r>
            <w:r w:rsidRPr="00314425">
              <w:t>Seema</w:t>
            </w:r>
            <w:proofErr w:type="spellEnd"/>
            <w:r w:rsidRPr="00314425">
              <w:t> Mehdi</w:t>
            </w:r>
            <w:r w:rsidRPr="00314425">
              <w:rPr>
                <w:color w:val="2E2E2E"/>
              </w:rPr>
              <w:t>, </w:t>
            </w:r>
            <w:proofErr w:type="spellStart"/>
            <w:r w:rsidRPr="00314425">
              <w:rPr>
                <w:b/>
              </w:rPr>
              <w:t>Mubashir</w:t>
            </w:r>
            <w:proofErr w:type="spellEnd"/>
            <w:r w:rsidRPr="00314425">
              <w:rPr>
                <w:b/>
              </w:rPr>
              <w:t xml:space="preserve"> Hussain </w:t>
            </w:r>
            <w:proofErr w:type="spellStart"/>
            <w:r w:rsidRPr="00314425">
              <w:rPr>
                <w:b/>
              </w:rPr>
              <w:t>Masoodi</w:t>
            </w:r>
            <w:proofErr w:type="spellEnd"/>
            <w:r w:rsidRPr="00314425">
              <w:rPr>
                <w:b/>
                <w:color w:val="2E2E2E"/>
              </w:rPr>
              <w:t>,</w:t>
            </w:r>
            <w:r w:rsidRPr="00314425">
              <w:rPr>
                <w:color w:val="2E2E2E"/>
              </w:rPr>
              <w:t xml:space="preserve">  </w:t>
            </w:r>
            <w:r w:rsidRPr="00314425">
              <w:t>Mohammed Iqbal </w:t>
            </w:r>
            <w:proofErr w:type="spellStart"/>
            <w:r w:rsidRPr="00314425">
              <w:t>Zargar</w:t>
            </w:r>
            <w:proofErr w:type="spellEnd"/>
            <w:r w:rsidRPr="00314425">
              <w:rPr>
                <w:color w:val="2E2E2E"/>
              </w:rPr>
              <w:t>, 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eastAsia="Batang"/>
                <w:color w:val="000000"/>
                <w:lang w:eastAsia="ko-KR"/>
              </w:rPr>
            </w:pPr>
            <w:r w:rsidRPr="00314425">
              <w:rPr>
                <w:rFonts w:eastAsia="Batang"/>
                <w:color w:val="000000"/>
                <w:lang w:eastAsia="ko-KR"/>
              </w:rPr>
              <w:t>Journal of Biological Macromolecules</w:t>
            </w:r>
          </w:p>
          <w:p w:rsidR="00314425" w:rsidRPr="00314425" w:rsidRDefault="00314425" w:rsidP="00314425">
            <w:pPr>
              <w:rPr>
                <w:rFonts w:eastAsia="Batang"/>
                <w:i/>
                <w:color w:val="000000"/>
                <w:lang w:eastAsia="ko-KR"/>
              </w:rPr>
            </w:pPr>
            <w:r w:rsidRPr="00314425">
              <w:rPr>
                <w:rFonts w:eastAsia="Batang"/>
                <w:i/>
                <w:color w:val="000000"/>
                <w:lang w:eastAsia="ko-KR"/>
              </w:rPr>
              <w:t>(IF-8.0)</w:t>
            </w:r>
          </w:p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  <w:r w:rsidRPr="00314425">
              <w:rPr>
                <w:b/>
                <w:shd w:val="clear" w:color="auto" w:fill="FFFFFF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eastAsia="Calibri"/>
                <w:iCs/>
              </w:rPr>
            </w:pPr>
            <w:r w:rsidRPr="00314425">
              <w:rPr>
                <w:rFonts w:eastAsia="Calibri"/>
                <w:iCs/>
              </w:rPr>
              <w:t xml:space="preserve">Copper (I) </w:t>
            </w:r>
            <w:proofErr w:type="spellStart"/>
            <w:r w:rsidRPr="00314425">
              <w:rPr>
                <w:rFonts w:eastAsia="Calibri"/>
                <w:iCs/>
              </w:rPr>
              <w:t>Catalysed</w:t>
            </w:r>
            <w:proofErr w:type="spellEnd"/>
            <w:r w:rsidRPr="00314425">
              <w:rPr>
                <w:rFonts w:eastAsia="Calibri"/>
                <w:iCs/>
              </w:rPr>
              <w:t xml:space="preserve"> Tandem C−C and C−N Bond Cleavage of N-Fused </w:t>
            </w:r>
            <w:proofErr w:type="spellStart"/>
            <w:r w:rsidRPr="00314425">
              <w:rPr>
                <w:rFonts w:eastAsia="Calibri"/>
                <w:iCs/>
              </w:rPr>
              <w:t>Imidazoles</w:t>
            </w:r>
            <w:proofErr w:type="spellEnd"/>
            <w:r w:rsidRPr="00314425">
              <w:rPr>
                <w:rFonts w:eastAsia="Calibri"/>
                <w:iCs/>
              </w:rPr>
              <w:t xml:space="preserve"> towards the Synthesis of N-</w:t>
            </w:r>
            <w:proofErr w:type="spellStart"/>
            <w:r w:rsidRPr="00314425">
              <w:rPr>
                <w:rFonts w:eastAsia="Calibri"/>
                <w:iCs/>
              </w:rPr>
              <w:t>pyridinylamides</w:t>
            </w:r>
            <w:proofErr w:type="spellEnd"/>
          </w:p>
        </w:tc>
        <w:tc>
          <w:tcPr>
            <w:tcW w:w="2552" w:type="dxa"/>
          </w:tcPr>
          <w:p w:rsidR="00314425" w:rsidRPr="00314425" w:rsidRDefault="00314425" w:rsidP="00314425">
            <w:pPr>
              <w:shd w:val="clear" w:color="auto" w:fill="FFFFFF"/>
              <w:spacing w:beforeAutospacing="1"/>
              <w:rPr>
                <w:rFonts w:eastAsia="Calibri"/>
                <w:iCs/>
              </w:rPr>
            </w:pPr>
            <w:r w:rsidRPr="00314425">
              <w:rPr>
                <w:rFonts w:eastAsia="Calibri"/>
                <w:iCs/>
              </w:rPr>
              <w:t xml:space="preserve">Dr. </w:t>
            </w:r>
            <w:proofErr w:type="spellStart"/>
            <w:r w:rsidRPr="00314425">
              <w:rPr>
                <w:rFonts w:eastAsia="Calibri"/>
                <w:iCs/>
              </w:rPr>
              <w:t>Firdoos</w:t>
            </w:r>
            <w:proofErr w:type="spellEnd"/>
            <w:r w:rsidRPr="00314425">
              <w:rPr>
                <w:rFonts w:eastAsia="Calibri"/>
                <w:iCs/>
              </w:rPr>
              <w:t xml:space="preserve"> Ahmad Sofi*, Prof. </w:t>
            </w:r>
            <w:proofErr w:type="spellStart"/>
            <w:r w:rsidRPr="00314425">
              <w:rPr>
                <w:rFonts w:eastAsia="Calibri"/>
                <w:b/>
                <w:iCs/>
              </w:rPr>
              <w:t>Mubashir</w:t>
            </w:r>
            <w:proofErr w:type="spellEnd"/>
            <w:r w:rsidRPr="00314425">
              <w:rPr>
                <w:rFonts w:eastAsia="Calibri"/>
                <w:b/>
                <w:iCs/>
              </w:rPr>
              <w:t xml:space="preserve"> H. </w:t>
            </w:r>
            <w:proofErr w:type="spellStart"/>
            <w:r w:rsidRPr="00314425">
              <w:rPr>
                <w:rFonts w:eastAsia="Calibri"/>
                <w:b/>
                <w:iCs/>
              </w:rPr>
              <w:t>Masoodi</w:t>
            </w:r>
            <w:proofErr w:type="spellEnd"/>
            <w:r w:rsidRPr="00314425">
              <w:rPr>
                <w:rFonts w:eastAsia="Calibri"/>
                <w:b/>
                <w:iCs/>
              </w:rPr>
              <w:t>*,</w:t>
            </w:r>
            <w:r w:rsidRPr="00314425">
              <w:rPr>
                <w:rFonts w:eastAsia="Calibri"/>
                <w:iCs/>
              </w:rPr>
              <w:t xml:space="preserve"> Mohammad </w:t>
            </w:r>
            <w:proofErr w:type="spellStart"/>
            <w:r w:rsidRPr="00314425">
              <w:rPr>
                <w:rFonts w:eastAsia="Calibri"/>
                <w:iCs/>
              </w:rPr>
              <w:t>Ovais</w:t>
            </w:r>
            <w:proofErr w:type="spellEnd"/>
            <w:r w:rsidRPr="00314425">
              <w:rPr>
                <w:rFonts w:eastAsia="Calibri"/>
                <w:iCs/>
              </w:rPr>
              <w:t xml:space="preserve"> Dar, Prof. Prasad V. </w:t>
            </w:r>
            <w:proofErr w:type="spellStart"/>
            <w:r w:rsidRPr="00314425">
              <w:rPr>
                <w:rFonts w:eastAsia="Calibri"/>
                <w:iCs/>
              </w:rPr>
              <w:t>Bharatam</w:t>
            </w:r>
            <w:proofErr w:type="spellEnd"/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eastAsia="Batang"/>
                <w:color w:val="000000"/>
                <w:lang w:eastAsia="ko-KR"/>
              </w:rPr>
            </w:pPr>
            <w:r w:rsidRPr="00314425">
              <w:rPr>
                <w:rFonts w:eastAsia="Batang"/>
                <w:color w:val="000000"/>
                <w:lang w:eastAsia="ko-KR"/>
              </w:rPr>
              <w:t>Chemistry – A European Journal</w:t>
            </w:r>
          </w:p>
          <w:p w:rsidR="00314425" w:rsidRPr="00314425" w:rsidRDefault="00314425" w:rsidP="00314425">
            <w:pPr>
              <w:rPr>
                <w:rFonts w:eastAsia="Batang"/>
                <w:i/>
                <w:color w:val="000000"/>
                <w:lang w:eastAsia="ko-KR"/>
              </w:rPr>
            </w:pPr>
            <w:r w:rsidRPr="00314425">
              <w:rPr>
                <w:rFonts w:eastAsia="Batang"/>
                <w:i/>
                <w:color w:val="000000"/>
                <w:lang w:eastAsia="ko-KR"/>
              </w:rPr>
              <w:t>(IF-5.2)</w:t>
            </w:r>
          </w:p>
          <w:p w:rsidR="00314425" w:rsidRPr="00314425" w:rsidRDefault="00314425" w:rsidP="00314425">
            <w:pPr>
              <w:rPr>
                <w:rFonts w:eastAsia="Batang"/>
                <w:color w:val="000000"/>
                <w:lang w:eastAsia="ko-KR"/>
              </w:rPr>
            </w:pPr>
          </w:p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  <w:r w:rsidRPr="00314425">
              <w:rPr>
                <w:b/>
                <w:shd w:val="clear" w:color="auto" w:fill="FFFFFF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eastAsia="Calibri"/>
              </w:rPr>
            </w:pPr>
            <w:proofErr w:type="spellStart"/>
            <w:r w:rsidRPr="00314425">
              <w:rPr>
                <w:rFonts w:eastAsia="Calibri"/>
                <w:iCs/>
              </w:rPr>
              <w:t>Nanogel</w:t>
            </w:r>
            <w:proofErr w:type="spellEnd"/>
            <w:r w:rsidRPr="00314425">
              <w:rPr>
                <w:rFonts w:eastAsia="Calibri"/>
                <w:iCs/>
              </w:rPr>
              <w:t>-based Transdermal Drug Delivery System: A Therapeutic Strategy with Under Discussed Potential</w:t>
            </w:r>
          </w:p>
        </w:tc>
        <w:tc>
          <w:tcPr>
            <w:tcW w:w="2552" w:type="dxa"/>
          </w:tcPr>
          <w:p w:rsidR="00314425" w:rsidRPr="00314425" w:rsidRDefault="00314425" w:rsidP="00314425">
            <w:pPr>
              <w:shd w:val="clear" w:color="auto" w:fill="FFFFFF"/>
              <w:spacing w:beforeAutospacing="1"/>
              <w:rPr>
                <w:rFonts w:eastAsia="Calibri"/>
                <w:iCs/>
              </w:rPr>
            </w:pPr>
            <w:proofErr w:type="spellStart"/>
            <w:r w:rsidRPr="00314425">
              <w:rPr>
                <w:rFonts w:eastAsia="Calibri"/>
                <w:iCs/>
              </w:rPr>
              <w:t>Lubna</w:t>
            </w:r>
            <w:proofErr w:type="spellEnd"/>
            <w:r w:rsidRPr="00314425">
              <w:rPr>
                <w:rFonts w:eastAsia="Calibri"/>
                <w:iCs/>
              </w:rPr>
              <w:t xml:space="preserve"> Tariq, </w:t>
            </w:r>
            <w:proofErr w:type="spellStart"/>
            <w:r w:rsidRPr="00314425">
              <w:rPr>
                <w:rFonts w:eastAsia="Calibri"/>
                <w:iCs/>
              </w:rPr>
              <w:t>AzherArafah</w:t>
            </w:r>
            <w:proofErr w:type="spellEnd"/>
            <w:r w:rsidRPr="00314425">
              <w:rPr>
                <w:rFonts w:eastAsia="Calibri"/>
                <w:iCs/>
              </w:rPr>
              <w:t xml:space="preserve">, </w:t>
            </w:r>
            <w:proofErr w:type="spellStart"/>
            <w:r w:rsidRPr="00314425">
              <w:rPr>
                <w:rFonts w:eastAsia="Calibri"/>
                <w:iCs/>
              </w:rPr>
              <w:t>Shafat</w:t>
            </w:r>
            <w:proofErr w:type="spellEnd"/>
            <w:r w:rsidRPr="00314425">
              <w:rPr>
                <w:rFonts w:eastAsia="Calibri"/>
                <w:iCs/>
              </w:rPr>
              <w:t xml:space="preserve"> Ali, Saba </w:t>
            </w:r>
            <w:proofErr w:type="spellStart"/>
            <w:r w:rsidRPr="00314425">
              <w:rPr>
                <w:rFonts w:eastAsia="Calibri"/>
                <w:iCs/>
              </w:rPr>
              <w:t>Beigh</w:t>
            </w:r>
            <w:proofErr w:type="spellEnd"/>
            <w:r w:rsidRPr="00314425">
              <w:rPr>
                <w:rFonts w:eastAsia="Calibri"/>
                <w:iCs/>
              </w:rPr>
              <w:t xml:space="preserve">, </w:t>
            </w:r>
            <w:proofErr w:type="spellStart"/>
            <w:r w:rsidRPr="00314425">
              <w:rPr>
                <w:rFonts w:eastAsia="Calibri"/>
                <w:iCs/>
              </w:rPr>
              <w:t>Mashooq</w:t>
            </w:r>
            <w:proofErr w:type="spellEnd"/>
            <w:r w:rsidRPr="00314425">
              <w:rPr>
                <w:rFonts w:eastAsia="Calibri"/>
                <w:iCs/>
              </w:rPr>
              <w:t xml:space="preserve"> Ahmad Dar, </w:t>
            </w:r>
            <w:proofErr w:type="spellStart"/>
            <w:r w:rsidRPr="00314425">
              <w:rPr>
                <w:rFonts w:eastAsia="Calibri"/>
                <w:iCs/>
              </w:rPr>
              <w:t>Tanvirul</w:t>
            </w:r>
            <w:proofErr w:type="spellEnd"/>
            <w:r w:rsidRPr="00314425">
              <w:rPr>
                <w:rFonts w:eastAsia="Calibri"/>
                <w:iCs/>
              </w:rPr>
              <w:t xml:space="preserve"> Hassan Dar, Aqib Iqbal Dar, Rana M. </w:t>
            </w:r>
            <w:proofErr w:type="spellStart"/>
            <w:r w:rsidRPr="00314425">
              <w:rPr>
                <w:rFonts w:eastAsia="Calibri"/>
                <w:iCs/>
              </w:rPr>
              <w:t>Alsaffar</w:t>
            </w:r>
            <w:proofErr w:type="spellEnd"/>
            <w:r w:rsidRPr="00314425">
              <w:rPr>
                <w:rFonts w:eastAsia="Calibri"/>
                <w:iCs/>
              </w:rPr>
              <w:t xml:space="preserve">, </w:t>
            </w:r>
            <w:proofErr w:type="spellStart"/>
            <w:r w:rsidRPr="00314425">
              <w:rPr>
                <w:rFonts w:eastAsia="Calibri"/>
                <w:b/>
                <w:iCs/>
              </w:rPr>
              <w:t>Mubashir</w:t>
            </w:r>
            <w:proofErr w:type="spellEnd"/>
            <w:r w:rsidRPr="00314425">
              <w:rPr>
                <w:rFonts w:eastAsia="Calibri"/>
                <w:b/>
                <w:iCs/>
              </w:rPr>
              <w:t xml:space="preserve"> Hussain </w:t>
            </w:r>
            <w:proofErr w:type="spellStart"/>
            <w:r w:rsidRPr="00314425">
              <w:rPr>
                <w:rFonts w:eastAsia="Calibri"/>
                <w:b/>
                <w:iCs/>
              </w:rPr>
              <w:t>Masoodi</w:t>
            </w:r>
            <w:proofErr w:type="spellEnd"/>
            <w:r w:rsidRPr="00314425">
              <w:rPr>
                <w:rFonts w:eastAsia="Calibri"/>
                <w:iCs/>
              </w:rPr>
              <w:t xml:space="preserve"> </w:t>
            </w:r>
            <w:r w:rsidRPr="00314425">
              <w:rPr>
                <w:rFonts w:eastAsia="Calibri"/>
                <w:iCs/>
              </w:rPr>
              <w:lastRenderedPageBreak/>
              <w:t xml:space="preserve">and </w:t>
            </w:r>
            <w:proofErr w:type="spellStart"/>
            <w:r w:rsidRPr="00314425">
              <w:rPr>
                <w:rFonts w:eastAsia="Calibri"/>
                <w:iCs/>
              </w:rPr>
              <w:t>Muneeb</w:t>
            </w:r>
            <w:proofErr w:type="spellEnd"/>
            <w:r w:rsidRPr="00314425">
              <w:rPr>
                <w:rFonts w:eastAsia="Calibri"/>
                <w:iCs/>
              </w:rPr>
              <w:t xml:space="preserve"> U. </w:t>
            </w:r>
            <w:proofErr w:type="spellStart"/>
            <w:r w:rsidRPr="00314425">
              <w:rPr>
                <w:rFonts w:eastAsia="Calibri"/>
                <w:iCs/>
              </w:rPr>
              <w:t>Rehman</w:t>
            </w:r>
            <w:proofErr w:type="spellEnd"/>
            <w:r w:rsidRPr="00314425">
              <w:rPr>
                <w:rFonts w:eastAsia="Calibri"/>
                <w:iCs/>
              </w:rPr>
              <w:t>*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eastAsia="Batang"/>
                <w:color w:val="000000"/>
                <w:lang w:eastAsia="ko-KR"/>
              </w:rPr>
            </w:pPr>
            <w:r w:rsidRPr="00314425">
              <w:rPr>
                <w:rFonts w:eastAsia="Batang"/>
                <w:color w:val="000000"/>
                <w:lang w:eastAsia="ko-KR"/>
              </w:rPr>
              <w:lastRenderedPageBreak/>
              <w:t>Current Topics in Medicinal Chemistry</w:t>
            </w:r>
          </w:p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</w:p>
          <w:p w:rsidR="00314425" w:rsidRPr="00314425" w:rsidRDefault="00314425" w:rsidP="00314425">
            <w:pPr>
              <w:rPr>
                <w:rFonts w:eastAsia="Batang"/>
                <w:i/>
                <w:color w:val="000000"/>
                <w:lang w:eastAsia="ko-KR"/>
              </w:rPr>
            </w:pPr>
            <w:r w:rsidRPr="00314425">
              <w:rPr>
                <w:rFonts w:eastAsia="Batang"/>
                <w:i/>
                <w:color w:val="000000"/>
                <w:lang w:eastAsia="ko-KR"/>
              </w:rPr>
              <w:t>(IF-3.5)</w:t>
            </w:r>
          </w:p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  <w:r w:rsidRPr="00314425">
              <w:rPr>
                <w:b/>
                <w:shd w:val="clear" w:color="auto" w:fill="FFFFFF"/>
              </w:rPr>
              <w:lastRenderedPageBreak/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</w:rPr>
            </w:pPr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 xml:space="preserve">In vitro Potent Anticancer, </w:t>
            </w:r>
            <w:proofErr w:type="spellStart"/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>antifungal,and</w:t>
            </w:r>
            <w:proofErr w:type="spellEnd"/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>anti oxidant</w:t>
            </w:r>
            <w:proofErr w:type="spellEnd"/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 xml:space="preserve"> efficacy of Walnut( </w:t>
            </w:r>
            <w:proofErr w:type="spellStart"/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>Juglans</w:t>
            </w:r>
            <w:proofErr w:type="spellEnd"/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>regia</w:t>
            </w:r>
            <w:proofErr w:type="spellEnd"/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>) genotypes</w:t>
            </w:r>
            <w:r w:rsidRPr="00314425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552" w:type="dxa"/>
          </w:tcPr>
          <w:p w:rsidR="00314425" w:rsidRPr="00314425" w:rsidRDefault="00314425" w:rsidP="00314425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u w:val="single"/>
              </w:rPr>
            </w:pPr>
            <w:proofErr w:type="spellStart"/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>Sabeeha</w:t>
            </w:r>
            <w:proofErr w:type="spellEnd"/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>Shafi</w:t>
            </w:r>
            <w:proofErr w:type="spellEnd"/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314425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et al. </w:t>
            </w:r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14425">
              <w:rPr>
                <w:rFonts w:ascii="Calibri" w:eastAsia="Times New Roman" w:hAnsi="Calibri" w:cs="Times New Roman"/>
                <w:i/>
                <w:iCs/>
                <w:sz w:val="28"/>
                <w:szCs w:val="28"/>
              </w:rPr>
              <w:t>MDPI J</w:t>
            </w:r>
            <w:r w:rsidRPr="00314425">
              <w:rPr>
                <w:rFonts w:ascii="Calibri" w:eastAsia="Times New Roman" w:hAnsi="Calibri" w:cs="Times New Roman"/>
                <w:iCs/>
                <w:sz w:val="28"/>
                <w:szCs w:val="28"/>
              </w:rPr>
              <w:t>ournal-</w:t>
            </w:r>
            <w:proofErr w:type="spellStart"/>
            <w:r w:rsidRPr="00314425">
              <w:rPr>
                <w:rFonts w:ascii="Calibri" w:eastAsia="Times New Roman" w:hAnsi="Calibri" w:cs="Times New Roman"/>
                <w:iCs/>
                <w:sz w:val="28"/>
                <w:szCs w:val="28"/>
              </w:rPr>
              <w:t>Agromony</w:t>
            </w:r>
            <w:proofErr w:type="spellEnd"/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 w:rsidRPr="00314425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13</w:t>
            </w:r>
            <w:r w:rsidRPr="00314425">
              <w:rPr>
                <w:rFonts w:ascii="Calibri" w:eastAsia="Times New Roman" w:hAnsi="Calibri" w:cs="Times New Roman"/>
                <w:sz w:val="28"/>
                <w:szCs w:val="28"/>
              </w:rPr>
              <w:t>(5): 1 -19 {ISSN: 13051232} Impact Factor = 3.7</w:t>
            </w:r>
          </w:p>
          <w:p w:rsidR="00314425" w:rsidRPr="00314425" w:rsidRDefault="00314425" w:rsidP="0031442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1134" w:type="dxa"/>
          </w:tcPr>
          <w:p w:rsidR="00314425" w:rsidRPr="00314425" w:rsidRDefault="00314425" w:rsidP="00314425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314425">
              <w:rPr>
                <w:rFonts w:ascii="Calibri" w:eastAsia="Times New Roman" w:hAnsi="Calibri" w:cs="Times New Roman"/>
                <w:sz w:val="32"/>
                <w:szCs w:val="32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ascii="Times New Roman" w:eastAsia="Calibri" w:hAnsi="Times New Roman" w:cs="Times New Roman"/>
                <w:iCs/>
              </w:rPr>
            </w:pPr>
            <w:hyperlink r:id="rId22" w:history="1">
              <w:r w:rsidRPr="00314425">
                <w:rPr>
                  <w:rFonts w:ascii="Times New Roman" w:eastAsia="Calibri" w:hAnsi="Times New Roman" w:cs="Times New Roman"/>
                  <w:iCs/>
                </w:rPr>
                <w:t xml:space="preserve">Physicochemical characterization, phytochemical analysis, and pharmacological evaluation of </w:t>
              </w:r>
              <w:proofErr w:type="spellStart"/>
              <w:r w:rsidRPr="00314425">
                <w:rPr>
                  <w:rFonts w:ascii="Times New Roman" w:eastAsia="Calibri" w:hAnsi="Times New Roman" w:cs="Times New Roman"/>
                  <w:iCs/>
                </w:rPr>
                <w:t>Sambucus</w:t>
              </w:r>
              <w:proofErr w:type="spellEnd"/>
              <w:r w:rsidRPr="00314425">
                <w:rPr>
                  <w:rFonts w:ascii="Times New Roman" w:eastAsia="Calibri" w:hAnsi="Times New Roman" w:cs="Times New Roman"/>
                  <w:iCs/>
                </w:rPr>
                <w:t xml:space="preserve"> </w:t>
              </w:r>
              <w:proofErr w:type="spellStart"/>
              <w:r w:rsidRPr="00314425">
                <w:rPr>
                  <w:rFonts w:ascii="Times New Roman" w:eastAsia="Calibri" w:hAnsi="Times New Roman" w:cs="Times New Roman"/>
                  <w:iCs/>
                </w:rPr>
                <w:t>wightiana</w:t>
              </w:r>
              <w:proofErr w:type="spellEnd"/>
            </w:hyperlink>
          </w:p>
        </w:tc>
        <w:tc>
          <w:tcPr>
            <w:tcW w:w="2552" w:type="dxa"/>
          </w:tcPr>
          <w:p w:rsidR="00314425" w:rsidRPr="00314425" w:rsidRDefault="00314425" w:rsidP="00314425">
            <w:pPr>
              <w:shd w:val="clear" w:color="auto" w:fill="FFFFFF"/>
              <w:spacing w:beforeAutospacing="1"/>
              <w:rPr>
                <w:rFonts w:ascii="Times New Roman" w:hAnsi="Times New Roman" w:cs="Times New Roman"/>
              </w:rPr>
            </w:pP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Ishtiaq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Ahmad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Chashoo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Shahid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Ud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Din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Wani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Weekar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Younus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Raja, Zulfiqar Ali Bhat, 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4425">
              <w:rPr>
                <w:rFonts w:ascii="Times New Roman" w:hAnsi="Times New Roman" w:cs="Times New Roman"/>
                <w:shd w:val="clear" w:color="auto" w:fill="FFFFFF"/>
              </w:rPr>
              <w:t>Arabian Journal of Chemistry</w:t>
            </w: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4425">
              <w:rPr>
                <w:rFonts w:ascii="Times New Roman" w:hAnsi="Times New Roman" w:cs="Times New Roman"/>
                <w:shd w:val="clear" w:color="auto" w:fill="FFFFFF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ascii="Times New Roman" w:eastAsia="Calibri" w:hAnsi="Times New Roman" w:cs="Times New Roman"/>
                <w:iCs/>
              </w:rPr>
            </w:pPr>
            <w:hyperlink r:id="rId23" w:history="1">
              <w:r w:rsidRPr="00314425">
                <w:rPr>
                  <w:rFonts w:ascii="Times New Roman" w:hAnsi="Times New Roman" w:cs="Times New Roman"/>
                  <w:shd w:val="clear" w:color="auto" w:fill="FFFFFF"/>
                </w:rPr>
                <w:t xml:space="preserve">Quantification of total phenolic, flavonoid content and HPTLC fingerprinting of </w:t>
              </w:r>
              <w:proofErr w:type="spellStart"/>
              <w:r w:rsidRPr="00314425">
                <w:rPr>
                  <w:rFonts w:ascii="Times New Roman" w:hAnsi="Times New Roman" w:cs="Times New Roman"/>
                  <w:shd w:val="clear" w:color="auto" w:fill="FFFFFF"/>
                </w:rPr>
                <w:t>Senecio</w:t>
              </w:r>
              <w:proofErr w:type="spellEnd"/>
              <w:r w:rsidRPr="00314425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proofErr w:type="spellStart"/>
              <w:r w:rsidRPr="00314425">
                <w:rPr>
                  <w:rFonts w:ascii="Times New Roman" w:hAnsi="Times New Roman" w:cs="Times New Roman"/>
                  <w:shd w:val="clear" w:color="auto" w:fill="FFFFFF"/>
                </w:rPr>
                <w:t>laetus</w:t>
              </w:r>
              <w:proofErr w:type="spellEnd"/>
            </w:hyperlink>
          </w:p>
        </w:tc>
        <w:tc>
          <w:tcPr>
            <w:tcW w:w="2552" w:type="dxa"/>
          </w:tcPr>
          <w:p w:rsidR="00314425" w:rsidRPr="00314425" w:rsidRDefault="00314425" w:rsidP="00314425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Nazia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Banday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, ZA Bhat, Abdul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Jalil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Shah, Saba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Sabreen</w:t>
            </w:r>
            <w:proofErr w:type="spellEnd"/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Rivista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Italiana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di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Filosofia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Analitica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Junior</w:t>
            </w: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4425">
              <w:rPr>
                <w:rFonts w:ascii="Times New Roman" w:hAnsi="Times New Roman" w:cs="Times New Roman"/>
                <w:shd w:val="clear" w:color="auto" w:fill="FFFFFF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ascii="Times New Roman" w:eastAsia="Calibri" w:hAnsi="Times New Roman" w:cs="Times New Roman"/>
                <w:iCs/>
              </w:rPr>
            </w:pPr>
            <w:hyperlink r:id="rId24" w:history="1">
              <w:proofErr w:type="spellStart"/>
              <w:r w:rsidRPr="00314425">
                <w:rPr>
                  <w:rFonts w:ascii="Times New Roman" w:eastAsia="Calibri" w:hAnsi="Times New Roman" w:cs="Times New Roman"/>
                  <w:iCs/>
                </w:rPr>
                <w:t>Pharmacognostical</w:t>
              </w:r>
              <w:proofErr w:type="spellEnd"/>
              <w:r w:rsidRPr="00314425">
                <w:rPr>
                  <w:rFonts w:ascii="Times New Roman" w:eastAsia="Calibri" w:hAnsi="Times New Roman" w:cs="Times New Roman"/>
                  <w:iCs/>
                </w:rPr>
                <w:t xml:space="preserve"> Standardization, Phytochemical Analysis And Antioxidant And Antidepressant Potency Of Iris </w:t>
              </w:r>
              <w:proofErr w:type="spellStart"/>
              <w:r w:rsidRPr="00314425">
                <w:rPr>
                  <w:rFonts w:ascii="Times New Roman" w:eastAsia="Calibri" w:hAnsi="Times New Roman" w:cs="Times New Roman"/>
                  <w:iCs/>
                </w:rPr>
                <w:t>Germanica</w:t>
              </w:r>
              <w:proofErr w:type="spellEnd"/>
              <w:r w:rsidRPr="00314425">
                <w:rPr>
                  <w:rFonts w:ascii="Times New Roman" w:eastAsia="Calibri" w:hAnsi="Times New Roman" w:cs="Times New Roman"/>
                  <w:iCs/>
                </w:rPr>
                <w:t xml:space="preserve"> L</w:t>
              </w:r>
            </w:hyperlink>
          </w:p>
        </w:tc>
        <w:tc>
          <w:tcPr>
            <w:tcW w:w="2552" w:type="dxa"/>
          </w:tcPr>
          <w:p w:rsidR="00314425" w:rsidRPr="00314425" w:rsidRDefault="00314425" w:rsidP="00314425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Saeema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Farooq, Prince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Ahad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Mir Prince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Ahad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Reyaz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Hassan Mir,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Nimita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Manocha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Nishant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Kumar, Zulfiqar Ali Bhat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4425">
              <w:rPr>
                <w:rFonts w:ascii="Times New Roman" w:hAnsi="Times New Roman" w:cs="Times New Roman"/>
                <w:shd w:val="clear" w:color="auto" w:fill="FFFFFF"/>
              </w:rPr>
              <w:t>Journal of Population Therapeutics and Clinical Pharmacology</w:t>
            </w: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4425">
              <w:rPr>
                <w:rFonts w:ascii="Times New Roman" w:hAnsi="Times New Roman" w:cs="Times New Roman"/>
                <w:shd w:val="clear" w:color="auto" w:fill="FFFFFF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ascii="Times New Roman" w:eastAsia="Calibri" w:hAnsi="Times New Roman" w:cs="Times New Roman"/>
                <w:iCs/>
              </w:rPr>
            </w:pPr>
            <w:hyperlink r:id="rId25" w:history="1">
              <w:proofErr w:type="spellStart"/>
              <w:r w:rsidRPr="00314425">
                <w:rPr>
                  <w:rFonts w:ascii="Times New Roman" w:eastAsia="Calibri" w:hAnsi="Times New Roman" w:cs="Times New Roman"/>
                  <w:iCs/>
                </w:rPr>
                <w:t>Pharmacognostic</w:t>
              </w:r>
              <w:proofErr w:type="spellEnd"/>
              <w:r w:rsidRPr="00314425">
                <w:rPr>
                  <w:rFonts w:ascii="Times New Roman" w:eastAsia="Calibri" w:hAnsi="Times New Roman" w:cs="Times New Roman"/>
                  <w:iCs/>
                </w:rPr>
                <w:t xml:space="preserve"> Standardization, Heavy Metal Analysis and Antioxidant Potential of Iris </w:t>
              </w:r>
              <w:proofErr w:type="spellStart"/>
              <w:r w:rsidRPr="00314425">
                <w:rPr>
                  <w:rFonts w:ascii="Times New Roman" w:eastAsia="Calibri" w:hAnsi="Times New Roman" w:cs="Times New Roman"/>
                  <w:iCs/>
                </w:rPr>
                <w:t>kashmiriana</w:t>
              </w:r>
              <w:proofErr w:type="spellEnd"/>
              <w:r w:rsidRPr="00314425">
                <w:rPr>
                  <w:rFonts w:ascii="Times New Roman" w:eastAsia="Calibri" w:hAnsi="Times New Roman" w:cs="Times New Roman"/>
                  <w:iCs/>
                </w:rPr>
                <w:t xml:space="preserve"> Baker Rhizome</w:t>
              </w:r>
            </w:hyperlink>
          </w:p>
        </w:tc>
        <w:tc>
          <w:tcPr>
            <w:tcW w:w="2552" w:type="dxa"/>
          </w:tcPr>
          <w:p w:rsidR="00314425" w:rsidRPr="00314425" w:rsidRDefault="00314425" w:rsidP="00314425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Saeema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Farooq, Prince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Ahad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Mir,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Reyaz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Hassan Mir, </w:t>
            </w:r>
            <w:proofErr w:type="spellStart"/>
            <w:r w:rsidRPr="00314425">
              <w:rPr>
                <w:rFonts w:ascii="Times New Roman" w:hAnsi="Times New Roman" w:cs="Times New Roman"/>
                <w:shd w:val="clear" w:color="auto" w:fill="FFFFFF"/>
              </w:rPr>
              <w:t>Nishant</w:t>
            </w:r>
            <w:proofErr w:type="spellEnd"/>
            <w:r w:rsidRPr="00314425">
              <w:rPr>
                <w:rFonts w:ascii="Times New Roman" w:hAnsi="Times New Roman" w:cs="Times New Roman"/>
                <w:shd w:val="clear" w:color="auto" w:fill="FFFFFF"/>
              </w:rPr>
              <w:t xml:space="preserve"> Kumar, Zulfiqar Ali Bhat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14425">
              <w:rPr>
                <w:rFonts w:ascii="Times New Roman" w:hAnsi="Times New Roman" w:cs="Times New Roman"/>
                <w:shd w:val="clear" w:color="auto" w:fill="FFFFFF"/>
              </w:rPr>
              <w:t>Pharmacognosy Research</w:t>
            </w: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rFonts w:ascii="Times New Roman" w:hAnsi="Times New Roman" w:cs="Times New Roman"/>
              </w:rPr>
            </w:pPr>
            <w:r w:rsidRPr="00314425">
              <w:rPr>
                <w:rFonts w:ascii="Times New Roman" w:hAnsi="Times New Roman" w:cs="Times New Roman"/>
                <w:shd w:val="clear" w:color="auto" w:fill="FFFFFF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314425" w:rsidRDefault="00314425" w:rsidP="00314425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314425">
              <w:rPr>
                <w:sz w:val="24"/>
                <w:szCs w:val="24"/>
              </w:rPr>
              <w:t xml:space="preserve">Pre-polycystic ovary syndrome and </w:t>
            </w:r>
            <w:proofErr w:type="spellStart"/>
            <w:r w:rsidRPr="00314425">
              <w:rPr>
                <w:sz w:val="24"/>
                <w:szCs w:val="24"/>
              </w:rPr>
              <w:t>polymenorrhoea</w:t>
            </w:r>
            <w:proofErr w:type="spellEnd"/>
            <w:r w:rsidRPr="00314425">
              <w:rPr>
                <w:sz w:val="24"/>
                <w:szCs w:val="24"/>
              </w:rPr>
              <w:t xml:space="preserve"> as a new facet of polycystic ovary syndrome (PCOS): Evidence from a single </w:t>
            </w:r>
            <w:proofErr w:type="spellStart"/>
            <w:r w:rsidRPr="00314425">
              <w:rPr>
                <w:sz w:val="24"/>
                <w:szCs w:val="24"/>
              </w:rPr>
              <w:t>centre</w:t>
            </w:r>
            <w:proofErr w:type="spellEnd"/>
            <w:r w:rsidRPr="00314425">
              <w:rPr>
                <w:sz w:val="24"/>
                <w:szCs w:val="24"/>
              </w:rPr>
              <w:t xml:space="preserve"> dataset.</w:t>
            </w:r>
          </w:p>
        </w:tc>
        <w:tc>
          <w:tcPr>
            <w:tcW w:w="2552" w:type="dxa"/>
            <w:vAlign w:val="bottom"/>
          </w:tcPr>
          <w:p w:rsidR="00314425" w:rsidRPr="00314425" w:rsidRDefault="00314425" w:rsidP="00314425">
            <w:pPr>
              <w:spacing w:after="0" w:line="240" w:lineRule="auto"/>
              <w:rPr>
                <w:rFonts w:asciiTheme="majorHAnsi" w:hAnsiTheme="majorHAnsi" w:cs="Calibri"/>
                <w:b/>
              </w:rPr>
            </w:pPr>
            <w:proofErr w:type="spellStart"/>
            <w:r w:rsidRPr="00314425">
              <w:rPr>
                <w:sz w:val="24"/>
                <w:szCs w:val="24"/>
              </w:rPr>
              <w:t>Ganie</w:t>
            </w:r>
            <w:proofErr w:type="spellEnd"/>
            <w:r w:rsidRPr="00314425">
              <w:rPr>
                <w:sz w:val="24"/>
                <w:szCs w:val="24"/>
              </w:rPr>
              <w:t xml:space="preserve"> MA, Rashid A, Baba MS, </w:t>
            </w:r>
            <w:proofErr w:type="spellStart"/>
            <w:r w:rsidRPr="00314425">
              <w:rPr>
                <w:sz w:val="24"/>
                <w:szCs w:val="24"/>
              </w:rPr>
              <w:t>Zargar</w:t>
            </w:r>
            <w:proofErr w:type="spellEnd"/>
            <w:r w:rsidRPr="00314425">
              <w:rPr>
                <w:sz w:val="24"/>
                <w:szCs w:val="24"/>
              </w:rPr>
              <w:t xml:space="preserve"> MA, </w:t>
            </w:r>
            <w:proofErr w:type="spellStart"/>
            <w:r w:rsidRPr="00314425">
              <w:rPr>
                <w:sz w:val="24"/>
                <w:szCs w:val="24"/>
              </w:rPr>
              <w:t>Wani</w:t>
            </w:r>
            <w:proofErr w:type="spellEnd"/>
            <w:r w:rsidRPr="00314425">
              <w:rPr>
                <w:sz w:val="24"/>
                <w:szCs w:val="24"/>
              </w:rPr>
              <w:t xml:space="preserve"> IA, </w:t>
            </w:r>
            <w:proofErr w:type="spellStart"/>
            <w:r w:rsidRPr="00314425">
              <w:rPr>
                <w:sz w:val="24"/>
                <w:szCs w:val="24"/>
              </w:rPr>
              <w:t>Douhath</w:t>
            </w:r>
            <w:proofErr w:type="spellEnd"/>
            <w:r w:rsidRPr="00314425">
              <w:rPr>
                <w:sz w:val="24"/>
                <w:szCs w:val="24"/>
              </w:rPr>
              <w:t xml:space="preserve"> S, </w:t>
            </w:r>
            <w:proofErr w:type="spellStart"/>
            <w:r w:rsidRPr="00314425">
              <w:rPr>
                <w:sz w:val="24"/>
                <w:szCs w:val="24"/>
              </w:rPr>
              <w:t>Sriwastava</w:t>
            </w:r>
            <w:proofErr w:type="spellEnd"/>
            <w:r w:rsidRPr="00314425">
              <w:rPr>
                <w:sz w:val="24"/>
                <w:szCs w:val="24"/>
              </w:rPr>
              <w:t xml:space="preserve"> M, </w:t>
            </w:r>
            <w:r w:rsidRPr="00314425">
              <w:rPr>
                <w:b/>
                <w:bCs/>
                <w:sz w:val="24"/>
                <w:szCs w:val="24"/>
              </w:rPr>
              <w:t>Geer MI</w:t>
            </w:r>
          </w:p>
        </w:tc>
        <w:tc>
          <w:tcPr>
            <w:tcW w:w="2977" w:type="dxa"/>
            <w:vAlign w:val="bottom"/>
          </w:tcPr>
          <w:p w:rsidR="00314425" w:rsidRPr="00314425" w:rsidRDefault="00314425" w:rsidP="00314425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314425">
              <w:rPr>
                <w:sz w:val="24"/>
                <w:szCs w:val="24"/>
              </w:rPr>
              <w:t>Clinical Endocrinology</w:t>
            </w:r>
          </w:p>
        </w:tc>
        <w:tc>
          <w:tcPr>
            <w:tcW w:w="1134" w:type="dxa"/>
            <w:vAlign w:val="bottom"/>
          </w:tcPr>
          <w:p w:rsidR="00314425" w:rsidRPr="00314425" w:rsidRDefault="00314425" w:rsidP="00314425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314425">
              <w:rPr>
                <w:rFonts w:asciiTheme="majorHAnsi" w:hAnsiTheme="majorHAnsi" w:cs="Calibri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314425" w:rsidRDefault="00314425" w:rsidP="00314425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314425">
              <w:rPr>
                <w:bCs/>
                <w:color w:val="000000" w:themeColor="text1"/>
                <w:sz w:val="24"/>
                <w:szCs w:val="24"/>
              </w:rPr>
              <w:t>Communicating for the Safe Use of Medicines: Progress and Directions for the 2020s Promoted by the Special Interest Group of the International Society of Pharmacovigilance</w:t>
            </w:r>
          </w:p>
        </w:tc>
        <w:tc>
          <w:tcPr>
            <w:tcW w:w="2552" w:type="dxa"/>
            <w:vAlign w:val="bottom"/>
          </w:tcPr>
          <w:p w:rsidR="00314425" w:rsidRPr="00314425" w:rsidRDefault="00314425" w:rsidP="00314425">
            <w:pPr>
              <w:spacing w:after="0" w:line="240" w:lineRule="auto"/>
              <w:rPr>
                <w:rFonts w:asciiTheme="majorHAnsi" w:hAnsiTheme="majorHAnsi" w:cs="Calibri"/>
                <w:b/>
              </w:rPr>
            </w:pPr>
            <w:proofErr w:type="spellStart"/>
            <w:r w:rsidRPr="00314425">
              <w:rPr>
                <w:bCs/>
                <w:color w:val="000000" w:themeColor="text1"/>
                <w:sz w:val="24"/>
                <w:szCs w:val="24"/>
              </w:rPr>
              <w:t>Bahri</w:t>
            </w:r>
            <w:proofErr w:type="spellEnd"/>
            <w:r w:rsidRPr="00314425">
              <w:rPr>
                <w:bCs/>
                <w:color w:val="000000" w:themeColor="text1"/>
                <w:sz w:val="24"/>
                <w:szCs w:val="24"/>
              </w:rPr>
              <w:t xml:space="preserve"> P, Bowring G, Edwards BD, Anton C, Aronson JK, </w:t>
            </w:r>
            <w:r w:rsidRPr="00314425">
              <w:rPr>
                <w:b/>
                <w:color w:val="000000" w:themeColor="text1"/>
                <w:sz w:val="24"/>
                <w:szCs w:val="24"/>
              </w:rPr>
              <w:t>Geer MI</w:t>
            </w:r>
          </w:p>
        </w:tc>
        <w:tc>
          <w:tcPr>
            <w:tcW w:w="2977" w:type="dxa"/>
            <w:vAlign w:val="bottom"/>
          </w:tcPr>
          <w:p w:rsidR="00314425" w:rsidRPr="00314425" w:rsidRDefault="00314425" w:rsidP="00314425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314425">
              <w:rPr>
                <w:rFonts w:asciiTheme="majorHAnsi" w:hAnsiTheme="majorHAnsi" w:cs="Calibri"/>
              </w:rPr>
              <w:t>Drug Safety</w:t>
            </w:r>
          </w:p>
        </w:tc>
        <w:tc>
          <w:tcPr>
            <w:tcW w:w="1134" w:type="dxa"/>
            <w:vAlign w:val="bottom"/>
          </w:tcPr>
          <w:p w:rsidR="00314425" w:rsidRPr="00314425" w:rsidRDefault="00314425" w:rsidP="00314425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314425">
              <w:rPr>
                <w:rFonts w:asciiTheme="majorHAnsi" w:hAnsiTheme="majorHAnsi" w:cs="Calibri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314425" w:rsidRDefault="00314425" w:rsidP="00314425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314425">
              <w:rPr>
                <w:bCs/>
                <w:color w:val="000000" w:themeColor="text1"/>
                <w:sz w:val="24"/>
                <w:szCs w:val="24"/>
              </w:rPr>
              <w:t>Connecting Pharmacists and Other Health Care Providers (HCPs) towards Drug Therapy Optimization: A Pharmaceutical Care Approach</w:t>
            </w:r>
          </w:p>
        </w:tc>
        <w:tc>
          <w:tcPr>
            <w:tcW w:w="2552" w:type="dxa"/>
            <w:vAlign w:val="bottom"/>
          </w:tcPr>
          <w:p w:rsidR="00314425" w:rsidRPr="00314425" w:rsidRDefault="00314425" w:rsidP="00314425">
            <w:pPr>
              <w:spacing w:after="0" w:line="240" w:lineRule="auto"/>
              <w:rPr>
                <w:rFonts w:asciiTheme="majorHAnsi" w:hAnsiTheme="majorHAnsi" w:cs="Calibri"/>
                <w:b/>
              </w:rPr>
            </w:pPr>
            <w:r w:rsidRPr="00314425">
              <w:rPr>
                <w:bCs/>
                <w:color w:val="000000" w:themeColor="text1"/>
                <w:sz w:val="24"/>
                <w:szCs w:val="24"/>
              </w:rPr>
              <w:t xml:space="preserve">Mir JI, </w:t>
            </w:r>
            <w:r w:rsidRPr="00314425">
              <w:rPr>
                <w:b/>
                <w:color w:val="000000" w:themeColor="text1"/>
                <w:sz w:val="24"/>
                <w:szCs w:val="24"/>
              </w:rPr>
              <w:t>Geer MI</w:t>
            </w:r>
            <w:r w:rsidRPr="0031442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14425">
              <w:rPr>
                <w:bCs/>
                <w:color w:val="000000" w:themeColor="text1"/>
                <w:sz w:val="24"/>
                <w:szCs w:val="24"/>
              </w:rPr>
              <w:t>Assiri</w:t>
            </w:r>
            <w:proofErr w:type="spellEnd"/>
            <w:r w:rsidRPr="00314425">
              <w:rPr>
                <w:bCs/>
                <w:color w:val="000000" w:themeColor="text1"/>
                <w:sz w:val="24"/>
                <w:szCs w:val="24"/>
              </w:rPr>
              <w:t xml:space="preserve"> AA</w:t>
            </w:r>
          </w:p>
        </w:tc>
        <w:tc>
          <w:tcPr>
            <w:tcW w:w="2977" w:type="dxa"/>
            <w:vAlign w:val="bottom"/>
          </w:tcPr>
          <w:p w:rsidR="00314425" w:rsidRPr="00314425" w:rsidRDefault="00314425" w:rsidP="00314425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314425">
              <w:rPr>
                <w:bCs/>
                <w:color w:val="000000" w:themeColor="text1"/>
                <w:sz w:val="24"/>
                <w:szCs w:val="24"/>
              </w:rPr>
              <w:t>International Journal of Clinical Practice</w:t>
            </w:r>
          </w:p>
        </w:tc>
        <w:tc>
          <w:tcPr>
            <w:tcW w:w="1134" w:type="dxa"/>
            <w:vAlign w:val="bottom"/>
          </w:tcPr>
          <w:p w:rsidR="00314425" w:rsidRPr="00314425" w:rsidRDefault="00314425" w:rsidP="00314425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314425">
              <w:rPr>
                <w:rFonts w:asciiTheme="majorHAnsi" w:hAnsiTheme="majorHAnsi" w:cs="Calibri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eastAsia="Calibri"/>
                <w:iCs/>
              </w:rPr>
            </w:pPr>
            <w:r w:rsidRPr="00314425">
              <w:rPr>
                <w:rFonts w:ascii="Bookman Old Style" w:hAnsi="Bookman Old Style"/>
              </w:rPr>
              <w:t xml:space="preserve">Super disintegrating </w:t>
            </w:r>
            <w:proofErr w:type="spellStart"/>
            <w:r w:rsidRPr="00314425">
              <w:rPr>
                <w:rFonts w:ascii="Bookman Old Style" w:hAnsi="Bookman Old Style"/>
              </w:rPr>
              <w:t>oromucosal</w:t>
            </w:r>
            <w:proofErr w:type="spellEnd"/>
            <w:r w:rsidRPr="00314425">
              <w:rPr>
                <w:rFonts w:ascii="Bookman Old Style" w:hAnsi="Bookman Old Style"/>
              </w:rPr>
              <w:t xml:space="preserve"> nanofiber patch of </w:t>
            </w:r>
            <w:proofErr w:type="spellStart"/>
            <w:r w:rsidRPr="00314425">
              <w:rPr>
                <w:rFonts w:ascii="Bookman Old Style" w:hAnsi="Bookman Old Style"/>
              </w:rPr>
              <w:t>zolmitriptan</w:t>
            </w:r>
            <w:proofErr w:type="spellEnd"/>
            <w:r w:rsidRPr="00314425">
              <w:rPr>
                <w:rFonts w:ascii="Bookman Old Style" w:hAnsi="Bookman Old Style"/>
              </w:rPr>
              <w:t xml:space="preserve"> for rapid delivery and efficient brain targeting</w:t>
            </w:r>
          </w:p>
        </w:tc>
        <w:tc>
          <w:tcPr>
            <w:tcW w:w="2552" w:type="dxa"/>
          </w:tcPr>
          <w:p w:rsidR="00314425" w:rsidRPr="00314425" w:rsidRDefault="00314425" w:rsidP="00314425">
            <w:pPr>
              <w:shd w:val="clear" w:color="auto" w:fill="FFFFFF"/>
              <w:spacing w:before="100" w:beforeAutospacing="1"/>
              <w:rPr>
                <w:rFonts w:eastAsia="Calibri"/>
                <w:iCs/>
              </w:rPr>
            </w:pPr>
            <w:proofErr w:type="spellStart"/>
            <w:r w:rsidRPr="00314425">
              <w:rPr>
                <w:rFonts w:ascii="Bookman Old Style" w:hAnsi="Bookman Old Style"/>
              </w:rPr>
              <w:t>Hasham</w:t>
            </w:r>
            <w:proofErr w:type="spellEnd"/>
            <w:r w:rsidRPr="00314425">
              <w:rPr>
                <w:rFonts w:ascii="Bookman Old Style" w:hAnsi="Bookman Old Style"/>
              </w:rPr>
              <w:t xml:space="preserve"> Sofi, </w:t>
            </w:r>
            <w:proofErr w:type="spellStart"/>
            <w:r w:rsidRPr="00314425">
              <w:rPr>
                <w:rFonts w:ascii="Bookman Old Style" w:hAnsi="Bookman Old Style"/>
              </w:rPr>
              <w:t>Rumaisa</w:t>
            </w:r>
            <w:proofErr w:type="spellEnd"/>
            <w:r w:rsidRPr="00314425">
              <w:rPr>
                <w:rFonts w:ascii="Bookman Old Style" w:hAnsi="Bookman Old Style"/>
              </w:rPr>
              <w:t xml:space="preserve"> Rashid, Sami-</w:t>
            </w:r>
            <w:proofErr w:type="spellStart"/>
            <w:r w:rsidRPr="00314425">
              <w:rPr>
                <w:rFonts w:ascii="Bookman Old Style" w:hAnsi="Bookman Old Style"/>
              </w:rPr>
              <w:t>ullah</w:t>
            </w:r>
            <w:proofErr w:type="spellEnd"/>
            <w:r w:rsidRPr="00314425">
              <w:rPr>
                <w:rFonts w:ascii="Bookman Old Style" w:hAnsi="Bookman Old Style"/>
              </w:rPr>
              <w:t xml:space="preserve"> Rather, DV Siva Reddy, </w:t>
            </w:r>
            <w:proofErr w:type="spellStart"/>
            <w:r w:rsidRPr="00314425">
              <w:rPr>
                <w:rFonts w:ascii="Bookman Old Style" w:hAnsi="Bookman Old Style"/>
              </w:rPr>
              <w:t>Lubna</w:t>
            </w:r>
            <w:proofErr w:type="spellEnd"/>
            <w:r w:rsidRPr="00314425">
              <w:rPr>
                <w:rFonts w:ascii="Bookman Old Style" w:hAnsi="Bookman Old Style"/>
              </w:rPr>
              <w:t xml:space="preserve"> </w:t>
            </w:r>
            <w:proofErr w:type="spellStart"/>
            <w:r w:rsidRPr="00314425">
              <w:rPr>
                <w:rFonts w:ascii="Bookman Old Style" w:hAnsi="Bookman Old Style"/>
              </w:rPr>
              <w:t>Azmi</w:t>
            </w:r>
            <w:proofErr w:type="spellEnd"/>
            <w:r w:rsidRPr="00314425">
              <w:rPr>
                <w:rFonts w:ascii="Bookman Old Style" w:hAnsi="Bookman Old Style"/>
              </w:rPr>
              <w:t xml:space="preserve">, </w:t>
            </w:r>
            <w:proofErr w:type="spellStart"/>
            <w:r w:rsidRPr="00314425">
              <w:rPr>
                <w:rFonts w:ascii="Bookman Old Style" w:hAnsi="Bookman Old Style"/>
              </w:rPr>
              <w:t>Abdalla</w:t>
            </w:r>
            <w:proofErr w:type="spellEnd"/>
            <w:r w:rsidRPr="00314425">
              <w:rPr>
                <w:rFonts w:ascii="Bookman Old Style" w:hAnsi="Bookman Old Style"/>
              </w:rPr>
              <w:t xml:space="preserve"> </w:t>
            </w:r>
            <w:proofErr w:type="spellStart"/>
            <w:r w:rsidRPr="00314425">
              <w:rPr>
                <w:rFonts w:ascii="Bookman Old Style" w:hAnsi="Bookman Old Style"/>
              </w:rPr>
              <w:t>Abdal</w:t>
            </w:r>
            <w:proofErr w:type="spellEnd"/>
            <w:r w:rsidRPr="00314425">
              <w:rPr>
                <w:rFonts w:ascii="Bookman Old Style" w:hAnsi="Bookman Old Style"/>
              </w:rPr>
              <w:t xml:space="preserve">-hay, Salman H </w:t>
            </w:r>
            <w:proofErr w:type="spellStart"/>
            <w:r w:rsidRPr="00314425">
              <w:rPr>
                <w:rFonts w:ascii="Bookman Old Style" w:hAnsi="Bookman Old Style"/>
              </w:rPr>
              <w:t>Alrokayan</w:t>
            </w:r>
            <w:proofErr w:type="spellEnd"/>
            <w:r w:rsidRPr="00314425">
              <w:rPr>
                <w:rFonts w:ascii="Bookman Old Style" w:hAnsi="Bookman Old Style"/>
              </w:rPr>
              <w:t xml:space="preserve">, </w:t>
            </w:r>
            <w:proofErr w:type="spellStart"/>
            <w:r w:rsidRPr="00314425">
              <w:rPr>
                <w:rFonts w:ascii="Bookman Old Style" w:hAnsi="Bookman Old Style"/>
              </w:rPr>
              <w:t>Haseeb</w:t>
            </w:r>
            <w:proofErr w:type="spellEnd"/>
            <w:r w:rsidRPr="00314425">
              <w:rPr>
                <w:rFonts w:ascii="Bookman Old Style" w:hAnsi="Bookman Old Style"/>
              </w:rPr>
              <w:t xml:space="preserve"> A Khan, </w:t>
            </w:r>
            <w:proofErr w:type="spellStart"/>
            <w:r w:rsidRPr="00314425">
              <w:rPr>
                <w:rFonts w:ascii="Bookman Old Style" w:hAnsi="Bookman Old Style"/>
              </w:rPr>
              <w:t>Nisar</w:t>
            </w:r>
            <w:proofErr w:type="spellEnd"/>
            <w:r w:rsidRPr="00314425">
              <w:rPr>
                <w:rFonts w:ascii="Bookman Old Style" w:hAnsi="Bookman Old Style"/>
              </w:rPr>
              <w:t xml:space="preserve"> Ahmad Khan, Faheem A Sheikh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eastAsia="Batang"/>
                <w:color w:val="000000"/>
                <w:lang w:eastAsia="ko-KR"/>
              </w:rPr>
            </w:pPr>
            <w:r w:rsidRPr="00314425">
              <w:rPr>
                <w:rFonts w:ascii="Bookman Old Style" w:hAnsi="Bookman Old Style"/>
              </w:rPr>
              <w:t>Chemical Engineering Journal</w:t>
            </w: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  <w:r w:rsidRPr="00314425">
              <w:rPr>
                <w:b/>
                <w:shd w:val="clear" w:color="auto" w:fill="FFFFFF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ascii="Bookman Old Style" w:hAnsi="Bookman Old Style"/>
              </w:rPr>
            </w:pPr>
            <w:r w:rsidRPr="00314425">
              <w:rPr>
                <w:rFonts w:ascii="Bookman Old Style" w:hAnsi="Bookman Old Style"/>
              </w:rPr>
              <w:t xml:space="preserve">Validation and development of RP-HPLC method for quantification of </w:t>
            </w:r>
            <w:proofErr w:type="spellStart"/>
            <w:r w:rsidRPr="00314425">
              <w:rPr>
                <w:rFonts w:ascii="Bookman Old Style" w:hAnsi="Bookman Old Style"/>
              </w:rPr>
              <w:t>glibenclamide</w:t>
            </w:r>
            <w:proofErr w:type="spellEnd"/>
            <w:r w:rsidRPr="00314425">
              <w:rPr>
                <w:rFonts w:ascii="Bookman Old Style" w:hAnsi="Bookman Old Style"/>
              </w:rPr>
              <w:t xml:space="preserve"> in rat plasma and its application to pharmacokinetic studies in </w:t>
            </w:r>
            <w:proofErr w:type="spellStart"/>
            <w:r w:rsidRPr="00314425">
              <w:rPr>
                <w:rFonts w:ascii="Bookman Old Style" w:hAnsi="Bookman Old Style"/>
              </w:rPr>
              <w:t>wistar</w:t>
            </w:r>
            <w:proofErr w:type="spellEnd"/>
            <w:r w:rsidRPr="00314425">
              <w:rPr>
                <w:rFonts w:ascii="Bookman Old Style" w:hAnsi="Bookman Old Style"/>
              </w:rPr>
              <w:t xml:space="preserve"> rats”</w:t>
            </w:r>
          </w:p>
        </w:tc>
        <w:tc>
          <w:tcPr>
            <w:tcW w:w="2552" w:type="dxa"/>
          </w:tcPr>
          <w:p w:rsidR="00314425" w:rsidRPr="00314425" w:rsidRDefault="00314425" w:rsidP="00314425">
            <w:pPr>
              <w:shd w:val="clear" w:color="auto" w:fill="FFFFFF"/>
              <w:spacing w:before="100" w:beforeAutospacing="1"/>
              <w:rPr>
                <w:rFonts w:ascii="Bookman Old Style" w:hAnsi="Bookman Old Style"/>
              </w:rPr>
            </w:pPr>
            <w:r w:rsidRPr="00314425">
              <w:rPr>
                <w:rFonts w:ascii="Bookman Old Style" w:hAnsi="Bookman Old Style"/>
              </w:rPr>
              <w:t xml:space="preserve">Mir K B, </w:t>
            </w:r>
            <w:proofErr w:type="spellStart"/>
            <w:r w:rsidRPr="00314425">
              <w:rPr>
                <w:rFonts w:ascii="Bookman Old Style" w:hAnsi="Bookman Old Style"/>
              </w:rPr>
              <w:t>Abrol</w:t>
            </w:r>
            <w:proofErr w:type="spellEnd"/>
            <w:r w:rsidRPr="00314425">
              <w:rPr>
                <w:rFonts w:ascii="Bookman Old Style" w:hAnsi="Bookman Old Style"/>
              </w:rPr>
              <w:t xml:space="preserve"> V, </w:t>
            </w:r>
            <w:proofErr w:type="spellStart"/>
            <w:r w:rsidRPr="00314425">
              <w:rPr>
                <w:rFonts w:ascii="Bookman Old Style" w:hAnsi="Bookman Old Style"/>
              </w:rPr>
              <w:t>Wani</w:t>
            </w:r>
            <w:proofErr w:type="spellEnd"/>
            <w:r w:rsidRPr="00314425">
              <w:rPr>
                <w:rFonts w:ascii="Bookman Old Style" w:hAnsi="Bookman Old Style"/>
              </w:rPr>
              <w:t xml:space="preserve"> TU, Singh N, Khan N A, Dar A </w:t>
            </w:r>
            <w:proofErr w:type="spellStart"/>
            <w:r w:rsidRPr="00314425">
              <w:rPr>
                <w:rFonts w:ascii="Bookman Old Style" w:hAnsi="Bookman Old Style"/>
              </w:rPr>
              <w:t>A</w:t>
            </w:r>
            <w:proofErr w:type="spellEnd"/>
            <w:r w:rsidRPr="00314425">
              <w:rPr>
                <w:rFonts w:ascii="Bookman Old Style" w:hAnsi="Bookman Old Style"/>
              </w:rPr>
              <w:t xml:space="preserve">, </w:t>
            </w:r>
            <w:proofErr w:type="spellStart"/>
            <w:r w:rsidRPr="00314425">
              <w:rPr>
                <w:rFonts w:ascii="Bookman Old Style" w:hAnsi="Bookman Old Style"/>
              </w:rPr>
              <w:t>Sabri</w:t>
            </w:r>
            <w:proofErr w:type="spellEnd"/>
            <w:r w:rsidRPr="00314425">
              <w:rPr>
                <w:rFonts w:ascii="Bookman Old Style" w:hAnsi="Bookman Old Style"/>
              </w:rPr>
              <w:t xml:space="preserve"> Sultan, R M, Lone S A, IESA M A M, </w:t>
            </w:r>
            <w:proofErr w:type="spellStart"/>
            <w:r w:rsidRPr="00314425">
              <w:rPr>
                <w:rFonts w:ascii="Bookman Old Style" w:hAnsi="Bookman Old Style"/>
              </w:rPr>
              <w:t>Alhag</w:t>
            </w:r>
            <w:proofErr w:type="spellEnd"/>
            <w:r w:rsidRPr="00314425">
              <w:rPr>
                <w:rFonts w:ascii="Bookman Old Style" w:hAnsi="Bookman Old Style"/>
              </w:rPr>
              <w:t xml:space="preserve"> SK, Al-</w:t>
            </w:r>
            <w:proofErr w:type="spellStart"/>
            <w:r w:rsidRPr="00314425">
              <w:rPr>
                <w:rFonts w:ascii="Bookman Old Style" w:hAnsi="Bookman Old Style"/>
              </w:rPr>
              <w:t>Shuraym</w:t>
            </w:r>
            <w:proofErr w:type="spellEnd"/>
            <w:r w:rsidRPr="00314425">
              <w:rPr>
                <w:rFonts w:ascii="Bookman Old Style" w:hAnsi="Bookman Old Style"/>
              </w:rPr>
              <w:t xml:space="preserve"> L A, Helm N, AL-</w:t>
            </w:r>
            <w:proofErr w:type="spellStart"/>
            <w:r w:rsidRPr="00314425">
              <w:rPr>
                <w:rFonts w:ascii="Bookman Old Style" w:hAnsi="Bookman Old Style"/>
              </w:rPr>
              <w:t>Farga</w:t>
            </w:r>
            <w:proofErr w:type="spellEnd"/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ascii="Bookman Old Style" w:hAnsi="Bookman Old Style"/>
              </w:rPr>
            </w:pPr>
            <w:proofErr w:type="spellStart"/>
            <w:r w:rsidRPr="00314425">
              <w:rPr>
                <w:rFonts w:ascii="Bookman Old Style" w:hAnsi="Bookman Old Style"/>
              </w:rPr>
              <w:t>Heliyon</w:t>
            </w:r>
            <w:proofErr w:type="spellEnd"/>
          </w:p>
          <w:p w:rsidR="00314425" w:rsidRPr="00314425" w:rsidRDefault="00314425" w:rsidP="00314425">
            <w:pPr>
              <w:ind w:firstLine="720"/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  <w:r w:rsidRPr="00314425">
              <w:rPr>
                <w:b/>
                <w:shd w:val="clear" w:color="auto" w:fill="FFFFFF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ascii="Bookman Old Style" w:hAnsi="Bookman Old Style"/>
              </w:rPr>
            </w:pPr>
            <w:r w:rsidRPr="00314425">
              <w:rPr>
                <w:rFonts w:ascii="Bookman Old Style" w:hAnsi="Bookman Old Style"/>
              </w:rPr>
              <w:t>Simultaneous quantification of losartan potassium and its active metabolite EXP3174, in rabbit plasma by validated HPLC–PDA</w:t>
            </w:r>
          </w:p>
        </w:tc>
        <w:tc>
          <w:tcPr>
            <w:tcW w:w="2552" w:type="dxa"/>
          </w:tcPr>
          <w:p w:rsidR="00314425" w:rsidRPr="00314425" w:rsidRDefault="00314425" w:rsidP="00314425">
            <w:pPr>
              <w:shd w:val="clear" w:color="auto" w:fill="FFFFFF"/>
              <w:spacing w:before="100" w:beforeAutospacing="1"/>
              <w:rPr>
                <w:rFonts w:ascii="Bookman Old Style" w:hAnsi="Bookman Old Style"/>
              </w:rPr>
            </w:pPr>
            <w:proofErr w:type="spellStart"/>
            <w:r w:rsidRPr="00314425">
              <w:rPr>
                <w:rFonts w:ascii="Bookman Old Style" w:hAnsi="Bookman Old Style"/>
              </w:rPr>
              <w:t>Taha</w:t>
            </w:r>
            <w:proofErr w:type="spellEnd"/>
            <w:r w:rsidRPr="00314425">
              <w:rPr>
                <w:rFonts w:ascii="Bookman Old Style" w:hAnsi="Bookman Old Style"/>
              </w:rPr>
              <w:t xml:space="preserve"> U. </w:t>
            </w:r>
            <w:proofErr w:type="spellStart"/>
            <w:r w:rsidRPr="00314425">
              <w:rPr>
                <w:rFonts w:ascii="Bookman Old Style" w:hAnsi="Bookman Old Style"/>
              </w:rPr>
              <w:t>Wani</w:t>
            </w:r>
            <w:proofErr w:type="spellEnd"/>
            <w:r w:rsidRPr="00314425">
              <w:rPr>
                <w:rFonts w:ascii="Bookman Old Style" w:hAnsi="Bookman Old Style"/>
              </w:rPr>
              <w:t xml:space="preserve">, and </w:t>
            </w:r>
            <w:proofErr w:type="spellStart"/>
            <w:r w:rsidRPr="00314425">
              <w:rPr>
                <w:rFonts w:ascii="Bookman Old Style" w:hAnsi="Bookman Old Style"/>
              </w:rPr>
              <w:t>Nisar</w:t>
            </w:r>
            <w:proofErr w:type="spellEnd"/>
            <w:r w:rsidRPr="00314425">
              <w:rPr>
                <w:rFonts w:ascii="Bookman Old Style" w:hAnsi="Bookman Old Style"/>
              </w:rPr>
              <w:t xml:space="preserve"> A. Khan, </w:t>
            </w:r>
            <w:proofErr w:type="spellStart"/>
            <w:r w:rsidRPr="00314425">
              <w:rPr>
                <w:rFonts w:ascii="Bookman Old Style" w:hAnsi="Bookman Old Style"/>
              </w:rPr>
              <w:t>Taseen</w:t>
            </w:r>
            <w:proofErr w:type="spellEnd"/>
            <w:r w:rsidRPr="00314425">
              <w:rPr>
                <w:rFonts w:ascii="Bookman Old Style" w:hAnsi="Bookman Old Style"/>
              </w:rPr>
              <w:t xml:space="preserve"> A. </w:t>
            </w:r>
            <w:proofErr w:type="spellStart"/>
            <w:r w:rsidRPr="00314425">
              <w:rPr>
                <w:rFonts w:ascii="Bookman Old Style" w:hAnsi="Bookman Old Style"/>
              </w:rPr>
              <w:t>Wani</w:t>
            </w:r>
            <w:proofErr w:type="spellEnd"/>
            <w:r w:rsidRPr="00314425">
              <w:rPr>
                <w:rFonts w:ascii="Bookman Old Style" w:hAnsi="Bookman Old Style"/>
              </w:rPr>
              <w:t xml:space="preserve">, </w:t>
            </w:r>
            <w:proofErr w:type="spellStart"/>
            <w:r w:rsidRPr="00314425">
              <w:rPr>
                <w:rFonts w:ascii="Bookman Old Style" w:hAnsi="Bookman Old Style"/>
              </w:rPr>
              <w:t>Javid</w:t>
            </w:r>
            <w:proofErr w:type="spellEnd"/>
            <w:r w:rsidRPr="00314425">
              <w:rPr>
                <w:rFonts w:ascii="Bookman Old Style" w:hAnsi="Bookman Old Style"/>
              </w:rPr>
              <w:t xml:space="preserve"> A. Sofi, G. I. Hassan, </w:t>
            </w:r>
            <w:proofErr w:type="spellStart"/>
            <w:r w:rsidRPr="00314425">
              <w:rPr>
                <w:rFonts w:ascii="Bookman Old Style" w:hAnsi="Bookman Old Style"/>
              </w:rPr>
              <w:t>Hesham</w:t>
            </w:r>
            <w:proofErr w:type="spellEnd"/>
            <w:r w:rsidRPr="00314425">
              <w:rPr>
                <w:rFonts w:ascii="Bookman Old Style" w:hAnsi="Bookman Old Style"/>
              </w:rPr>
              <w:t xml:space="preserve"> S. </w:t>
            </w:r>
            <w:proofErr w:type="spellStart"/>
            <w:r w:rsidRPr="00314425">
              <w:rPr>
                <w:rFonts w:ascii="Bookman Old Style" w:hAnsi="Bookman Old Style"/>
              </w:rPr>
              <w:t>Almoallim</w:t>
            </w:r>
            <w:proofErr w:type="spellEnd"/>
            <w:r w:rsidRPr="00314425">
              <w:rPr>
                <w:rFonts w:ascii="Bookman Old Style" w:hAnsi="Bookman Old Style"/>
              </w:rPr>
              <w:t xml:space="preserve">, </w:t>
            </w:r>
            <w:proofErr w:type="spellStart"/>
            <w:r w:rsidRPr="00314425">
              <w:rPr>
                <w:rFonts w:ascii="Bookman Old Style" w:hAnsi="Bookman Old Style"/>
              </w:rPr>
              <w:t>Sulaiman</w:t>
            </w:r>
            <w:proofErr w:type="spellEnd"/>
            <w:r w:rsidRPr="00314425">
              <w:rPr>
                <w:rFonts w:ascii="Bookman Old Style" w:hAnsi="Bookman Old Style"/>
              </w:rPr>
              <w:t xml:space="preserve"> Ali </w:t>
            </w:r>
            <w:proofErr w:type="spellStart"/>
            <w:r w:rsidRPr="00314425">
              <w:rPr>
                <w:rFonts w:ascii="Bookman Old Style" w:hAnsi="Bookman Old Style"/>
              </w:rPr>
              <w:t>Alharbi</w:t>
            </w:r>
            <w:proofErr w:type="spellEnd"/>
            <w:r w:rsidRPr="00314425">
              <w:rPr>
                <w:rFonts w:ascii="Bookman Old Style" w:hAnsi="Bookman Old Style"/>
              </w:rPr>
              <w:t xml:space="preserve">, Mohammad </w:t>
            </w:r>
            <w:proofErr w:type="spellStart"/>
            <w:r w:rsidRPr="00314425">
              <w:rPr>
                <w:rFonts w:ascii="Bookman Old Style" w:hAnsi="Bookman Old Style"/>
              </w:rPr>
              <w:t>Javed</w:t>
            </w:r>
            <w:proofErr w:type="spellEnd"/>
            <w:r w:rsidRPr="00314425">
              <w:rPr>
                <w:rFonts w:ascii="Bookman Old Style" w:hAnsi="Bookman Old Style"/>
              </w:rPr>
              <w:t xml:space="preserve"> Ansari, Saleh </w:t>
            </w:r>
            <w:proofErr w:type="spellStart"/>
            <w:r w:rsidRPr="00314425">
              <w:rPr>
                <w:rFonts w:ascii="Bookman Old Style" w:hAnsi="Bookman Old Style"/>
              </w:rPr>
              <w:t>Alfarraj</w:t>
            </w:r>
            <w:proofErr w:type="spellEnd"/>
            <w:r w:rsidRPr="00314425">
              <w:rPr>
                <w:rFonts w:ascii="Bookman Old Style" w:hAnsi="Bookman Old Style"/>
              </w:rPr>
              <w:t xml:space="preserve">, Mohammed </w:t>
            </w:r>
            <w:proofErr w:type="spellStart"/>
            <w:r w:rsidRPr="00314425">
              <w:rPr>
                <w:rFonts w:ascii="Bookman Old Style" w:hAnsi="Bookman Old Style"/>
              </w:rPr>
              <w:t>Tarique</w:t>
            </w:r>
            <w:proofErr w:type="spellEnd"/>
            <w:r w:rsidRPr="00314425">
              <w:rPr>
                <w:rFonts w:ascii="Bookman Old Style" w:hAnsi="Bookman Old Style"/>
              </w:rPr>
              <w:t xml:space="preserve">, </w:t>
            </w:r>
            <w:proofErr w:type="spellStart"/>
            <w:r w:rsidRPr="00314425">
              <w:rPr>
                <w:rFonts w:ascii="Bookman Old Style" w:hAnsi="Bookman Old Style"/>
              </w:rPr>
              <w:t>Showket</w:t>
            </w:r>
            <w:proofErr w:type="spellEnd"/>
            <w:r w:rsidRPr="00314425">
              <w:rPr>
                <w:rFonts w:ascii="Bookman Old Style" w:hAnsi="Bookman Old Style"/>
              </w:rPr>
              <w:t xml:space="preserve"> A. Dar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ascii="Bookman Old Style" w:hAnsi="Bookman Old Style"/>
              </w:rPr>
            </w:pPr>
            <w:r w:rsidRPr="00314425">
              <w:rPr>
                <w:rFonts w:ascii="Bookman Old Style" w:hAnsi="Bookman Old Style"/>
              </w:rPr>
              <w:t>Biomedical Chromatography</w:t>
            </w: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b/>
                <w:shd w:val="clear" w:color="auto" w:fill="FFFFFF"/>
              </w:rPr>
            </w:pPr>
            <w:r w:rsidRPr="00314425">
              <w:rPr>
                <w:b/>
                <w:shd w:val="clear" w:color="auto" w:fill="FFFFFF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r w:rsidRPr="00314425">
              <w:rPr>
                <w:rFonts w:ascii="Arial" w:hAnsi="Arial" w:cs="Arial"/>
                <w:bCs/>
                <w:sz w:val="24"/>
                <w:szCs w:val="24"/>
              </w:rPr>
              <w:t>A review on chitosan and alginate-based microcapsules: Mechanism and applications in drug delivery systems</w:t>
            </w:r>
          </w:p>
        </w:tc>
        <w:tc>
          <w:tcPr>
            <w:tcW w:w="2552" w:type="dxa"/>
          </w:tcPr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425">
              <w:rPr>
                <w:rFonts w:ascii="Arial" w:hAnsi="Arial" w:cs="Arial"/>
                <w:bCs/>
                <w:sz w:val="24"/>
                <w:szCs w:val="24"/>
              </w:rPr>
              <w:t>Shahid</w:t>
            </w:r>
            <w:proofErr w:type="spellEnd"/>
            <w:r w:rsidRPr="003144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14425">
              <w:rPr>
                <w:rFonts w:ascii="Arial" w:hAnsi="Arial" w:cs="Arial"/>
                <w:bCs/>
                <w:sz w:val="24"/>
                <w:szCs w:val="24"/>
              </w:rPr>
              <w:t>Ud</w:t>
            </w:r>
            <w:proofErr w:type="spellEnd"/>
            <w:r w:rsidRPr="00314425">
              <w:rPr>
                <w:rFonts w:ascii="Arial" w:hAnsi="Arial" w:cs="Arial"/>
                <w:bCs/>
                <w:sz w:val="24"/>
                <w:szCs w:val="24"/>
              </w:rPr>
              <w:t xml:space="preserve"> Din </w:t>
            </w:r>
            <w:proofErr w:type="spellStart"/>
            <w:r w:rsidRPr="00314425">
              <w:rPr>
                <w:rFonts w:ascii="Arial" w:hAnsi="Arial" w:cs="Arial"/>
                <w:bCs/>
                <w:sz w:val="24"/>
                <w:szCs w:val="24"/>
              </w:rPr>
              <w:t>Wani</w:t>
            </w:r>
            <w:proofErr w:type="spellEnd"/>
            <w:r w:rsidRPr="00314425">
              <w:rPr>
                <w:rFonts w:ascii="Arial" w:hAnsi="Arial" w:cs="Arial"/>
                <w:bCs/>
                <w:sz w:val="24"/>
                <w:szCs w:val="24"/>
              </w:rPr>
              <w:t xml:space="preserve">, Mohammad Ali, </w:t>
            </w:r>
            <w:proofErr w:type="spellStart"/>
            <w:r w:rsidRPr="00314425">
              <w:rPr>
                <w:rFonts w:ascii="Arial" w:hAnsi="Arial" w:cs="Arial"/>
                <w:bCs/>
                <w:sz w:val="24"/>
                <w:szCs w:val="24"/>
              </w:rPr>
              <w:t>Seema</w:t>
            </w:r>
            <w:proofErr w:type="spellEnd"/>
            <w:r w:rsidRPr="00314425">
              <w:rPr>
                <w:rFonts w:ascii="Arial" w:hAnsi="Arial" w:cs="Arial"/>
                <w:bCs/>
                <w:sz w:val="24"/>
                <w:szCs w:val="24"/>
              </w:rPr>
              <w:t xml:space="preserve"> Mehdi, </w:t>
            </w:r>
            <w:proofErr w:type="spellStart"/>
            <w:r w:rsidRPr="00314425">
              <w:rPr>
                <w:rFonts w:ascii="Arial" w:hAnsi="Arial" w:cs="Arial"/>
                <w:bCs/>
                <w:sz w:val="24"/>
                <w:szCs w:val="24"/>
              </w:rPr>
              <w:t>Mubashir</w:t>
            </w:r>
            <w:proofErr w:type="spellEnd"/>
            <w:r w:rsidRPr="00314425">
              <w:rPr>
                <w:rFonts w:ascii="Arial" w:hAnsi="Arial" w:cs="Arial"/>
                <w:bCs/>
                <w:sz w:val="24"/>
                <w:szCs w:val="24"/>
              </w:rPr>
              <w:t xml:space="preserve"> Hussain </w:t>
            </w:r>
            <w:proofErr w:type="spellStart"/>
            <w:r w:rsidRPr="00314425">
              <w:rPr>
                <w:rFonts w:ascii="Arial" w:hAnsi="Arial" w:cs="Arial"/>
                <w:bCs/>
                <w:sz w:val="24"/>
                <w:szCs w:val="24"/>
              </w:rPr>
              <w:t>Masoodi</w:t>
            </w:r>
            <w:proofErr w:type="spellEnd"/>
            <w:r w:rsidRPr="0031442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314425">
              <w:rPr>
                <w:rFonts w:ascii="Arial" w:hAnsi="Arial" w:cs="Arial"/>
                <w:b/>
                <w:sz w:val="24"/>
                <w:szCs w:val="24"/>
              </w:rPr>
              <w:t xml:space="preserve">Mohammed Iqbal </w:t>
            </w:r>
            <w:proofErr w:type="spellStart"/>
            <w:r w:rsidRPr="00314425">
              <w:rPr>
                <w:rFonts w:ascii="Arial" w:hAnsi="Arial" w:cs="Arial"/>
                <w:b/>
                <w:sz w:val="24"/>
                <w:szCs w:val="24"/>
              </w:rPr>
              <w:t>Zargar</w:t>
            </w:r>
            <w:proofErr w:type="spellEnd"/>
            <w:r w:rsidRPr="0031442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314425">
              <w:rPr>
                <w:rFonts w:ascii="Arial" w:hAnsi="Arial" w:cs="Arial"/>
                <w:bCs/>
                <w:sz w:val="24"/>
                <w:szCs w:val="24"/>
              </w:rPr>
              <w:t>Faiyaz</w:t>
            </w:r>
            <w:proofErr w:type="spellEnd"/>
            <w:r w:rsidRPr="0031442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14425">
              <w:rPr>
                <w:rFonts w:ascii="Arial" w:hAnsi="Arial" w:cs="Arial"/>
                <w:bCs/>
                <w:sz w:val="24"/>
                <w:szCs w:val="24"/>
              </w:rPr>
              <w:t>Shakeel</w:t>
            </w:r>
            <w:proofErr w:type="spellEnd"/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4425">
              <w:rPr>
                <w:rFonts w:ascii="Arial" w:hAnsi="Arial" w:cs="Arial"/>
                <w:bCs/>
                <w:sz w:val="24"/>
                <w:szCs w:val="24"/>
              </w:rPr>
              <w:t>International Journal of Biological Macromolecules</w:t>
            </w:r>
          </w:p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r w:rsidRPr="00314425">
              <w:rPr>
                <w:rFonts w:ascii="Arial" w:hAnsi="Arial" w:cs="Arial"/>
                <w:bCs/>
                <w:sz w:val="24"/>
                <w:szCs w:val="24"/>
              </w:rPr>
              <w:t>(I.F 8.2)</w:t>
            </w: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r w:rsidRPr="0031442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ascii="Arial" w:hAnsi="Arial" w:cs="Arial"/>
                <w:bCs/>
                <w:sz w:val="24"/>
                <w:szCs w:val="24"/>
              </w:rPr>
            </w:pPr>
            <w:hyperlink r:id="rId26" w:history="1">
              <w:r w:rsidRPr="00314425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 xml:space="preserve">Luminescent and self-healing hybrid ionotropic hydrogel beads of ammonium </w:t>
              </w:r>
              <w:proofErr w:type="spellStart"/>
              <w:r w:rsidRPr="00314425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metavanadate</w:t>
              </w:r>
              <w:proofErr w:type="spellEnd"/>
              <w:r w:rsidRPr="00314425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 xml:space="preserve"> and chitosan: promising biomaterial as an antimicrobial agent, efficient dye adsorbent …</w:t>
              </w:r>
            </w:hyperlink>
          </w:p>
        </w:tc>
        <w:tc>
          <w:tcPr>
            <w:tcW w:w="2552" w:type="dxa"/>
          </w:tcPr>
          <w:p w:rsidR="00314425" w:rsidRPr="00314425" w:rsidRDefault="00314425" w:rsidP="00314425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3144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Arjumund</w:t>
            </w:r>
            <w:proofErr w:type="spellEnd"/>
            <w:r w:rsidRPr="003144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44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Shaheen</w:t>
            </w:r>
            <w:proofErr w:type="spellEnd"/>
            <w:r w:rsidRPr="003144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314425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Mohammed Iqbal </w:t>
            </w:r>
            <w:proofErr w:type="spellStart"/>
            <w:r w:rsidRPr="00314425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Zargar</w:t>
            </w:r>
            <w:proofErr w:type="spellEnd"/>
            <w:r w:rsidRPr="003144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44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Aijaz</w:t>
            </w:r>
            <w:proofErr w:type="spellEnd"/>
            <w:r w:rsidRPr="0031442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Ahmad Dar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4425">
              <w:rPr>
                <w:rFonts w:ascii="Arial" w:hAnsi="Arial" w:cs="Arial"/>
                <w:bCs/>
                <w:sz w:val="24"/>
                <w:szCs w:val="24"/>
              </w:rPr>
              <w:t>Soft Matter</w:t>
            </w:r>
          </w:p>
          <w:p w:rsidR="00314425" w:rsidRPr="00314425" w:rsidRDefault="00314425" w:rsidP="003144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4425">
              <w:rPr>
                <w:rFonts w:ascii="Arial" w:hAnsi="Arial" w:cs="Arial"/>
                <w:bCs/>
                <w:sz w:val="24"/>
                <w:szCs w:val="24"/>
              </w:rPr>
              <w:t>(I.F 3.4)</w:t>
            </w: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r w:rsidRPr="0031442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proofErr w:type="spellStart"/>
              <w:r w:rsidRPr="00314425">
                <w:rPr>
                  <w:rFonts w:ascii="Arial" w:hAnsi="Arial" w:cs="Arial"/>
                  <w:i/>
                  <w:i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Bergenia</w:t>
              </w:r>
              <w:proofErr w:type="spellEnd"/>
              <w:r w:rsidRPr="00314425">
                <w:rPr>
                  <w:rFonts w:ascii="Arial" w:hAnsi="Arial" w:cs="Arial"/>
                  <w:i/>
                  <w:i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314425">
                <w:rPr>
                  <w:rFonts w:ascii="Arial" w:hAnsi="Arial" w:cs="Arial"/>
                  <w:i/>
                  <w:i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stracheyi</w:t>
              </w:r>
              <w:proofErr w:type="spellEnd"/>
              <w:r w:rsidRPr="00314425">
                <w:rPr>
                  <w:rFonts w:ascii="Arial" w:hAnsi="Arial" w:cs="Arial"/>
                  <w:i/>
                  <w:i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r w:rsidRPr="00314425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extract-based hybrid hydrogels of biocompatible polymers with good adhesive, stretching, swelling, self-healing, antibacterial, and antioxidant properties</w:t>
              </w:r>
            </w:hyperlink>
          </w:p>
        </w:tc>
        <w:tc>
          <w:tcPr>
            <w:tcW w:w="2552" w:type="dxa"/>
          </w:tcPr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Umar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Nabi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Tak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Showkat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Rashid,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Pawandeep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Kour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Nighat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Nazir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31442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Mohammed Iqbal </w:t>
            </w:r>
            <w:proofErr w:type="spellStart"/>
            <w:r w:rsidRPr="0031442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Zargar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Aijaz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Ahmad Dar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14425">
              <w:rPr>
                <w:rFonts w:ascii="Arial" w:hAnsi="Arial" w:cs="Arial"/>
                <w:bCs/>
                <w:sz w:val="24"/>
                <w:szCs w:val="24"/>
              </w:rPr>
              <w:t>International Journal of Biological Macromolecules</w:t>
            </w:r>
          </w:p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r w:rsidRPr="00314425">
              <w:rPr>
                <w:rFonts w:ascii="Arial" w:hAnsi="Arial" w:cs="Arial"/>
                <w:bCs/>
                <w:sz w:val="24"/>
                <w:szCs w:val="24"/>
              </w:rPr>
              <w:t>(I.F 8.2)</w:t>
            </w: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r w:rsidRPr="0031442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Pr="00314425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Recent advance of herbal medicines in cancer-a molecular approach</w:t>
              </w:r>
            </w:hyperlink>
            <w:r w:rsidRPr="00314425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Mohammad Ali,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Shahid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Ud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Wani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Md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Salahuddin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Manjula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Sn, K     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Mruthunjaya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Tathagata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Dey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Pr="0031442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Mohammed Iqbal </w:t>
            </w:r>
            <w:proofErr w:type="spellStart"/>
            <w:r w:rsidRPr="0031442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Zargar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Jagadeesh</w:t>
            </w:r>
            <w:proofErr w:type="spellEnd"/>
            <w:r w:rsidRPr="003144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Singh,</w:t>
            </w:r>
          </w:p>
        </w:tc>
        <w:tc>
          <w:tcPr>
            <w:tcW w:w="2977" w:type="dxa"/>
          </w:tcPr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4425">
              <w:rPr>
                <w:rFonts w:ascii="Arial" w:hAnsi="Arial" w:cs="Arial"/>
                <w:sz w:val="24"/>
                <w:szCs w:val="24"/>
              </w:rPr>
              <w:t>Heliyon</w:t>
            </w:r>
            <w:proofErr w:type="spellEnd"/>
          </w:p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r w:rsidRPr="00314425">
              <w:rPr>
                <w:rFonts w:ascii="Arial" w:hAnsi="Arial" w:cs="Arial"/>
                <w:sz w:val="24"/>
                <w:szCs w:val="24"/>
              </w:rPr>
              <w:t>(I.F 4.0)</w:t>
            </w:r>
          </w:p>
        </w:tc>
        <w:tc>
          <w:tcPr>
            <w:tcW w:w="1134" w:type="dxa"/>
          </w:tcPr>
          <w:p w:rsidR="00314425" w:rsidRPr="00314425" w:rsidRDefault="00314425" w:rsidP="00314425">
            <w:pPr>
              <w:rPr>
                <w:rFonts w:ascii="Arial" w:hAnsi="Arial" w:cs="Arial"/>
                <w:sz w:val="24"/>
                <w:szCs w:val="24"/>
              </w:rPr>
            </w:pPr>
            <w:r w:rsidRPr="0031442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</w:p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Prevalence of Thiamine Deficiency in Pregnancy and its impact on fetal outcome in an area endemic for thiamine deficiency</w:t>
            </w:r>
          </w:p>
        </w:tc>
        <w:tc>
          <w:tcPr>
            <w:tcW w:w="2552" w:type="dxa"/>
            <w:vAlign w:val="bottom"/>
          </w:tcPr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Ozaifa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Kareem,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Samiya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Mufti, Masood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Tanveer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, Sobia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Nisar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and </w:t>
            </w:r>
            <w:r w:rsidRPr="0031442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bidi="en-US"/>
              </w:rPr>
              <w:t>GN Bader*</w:t>
            </w:r>
          </w:p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</w:p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vAlign w:val="bottom"/>
          </w:tcPr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425">
              <w:rPr>
                <w:rFonts w:ascii="Times New Roman" w:hAnsi="Times New Roman" w:cs="Times New Roman"/>
                <w:i/>
                <w:sz w:val="24"/>
                <w:szCs w:val="24"/>
              </w:rPr>
              <w:t>PLOS Neglected Tropical Diseases</w:t>
            </w:r>
          </w:p>
        </w:tc>
        <w:tc>
          <w:tcPr>
            <w:tcW w:w="1134" w:type="dxa"/>
            <w:vAlign w:val="bottom"/>
          </w:tcPr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Thiamine deficiency in pregnancy and lactation: implications and present perspectives</w:t>
            </w:r>
          </w:p>
        </w:tc>
        <w:tc>
          <w:tcPr>
            <w:tcW w:w="2552" w:type="dxa"/>
            <w:vAlign w:val="bottom"/>
          </w:tcPr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 xml:space="preserve">Kareem O, </w:t>
            </w:r>
            <w:proofErr w:type="spellStart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Nisar</w:t>
            </w:r>
            <w:proofErr w:type="spellEnd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 xml:space="preserve"> S, </w:t>
            </w:r>
            <w:proofErr w:type="spellStart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Tanvir</w:t>
            </w:r>
            <w:proofErr w:type="spellEnd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 xml:space="preserve"> M, </w:t>
            </w:r>
            <w:proofErr w:type="spellStart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Muzaffer</w:t>
            </w:r>
            <w:proofErr w:type="spellEnd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 xml:space="preserve"> U and </w:t>
            </w:r>
            <w:r w:rsidRPr="00314425">
              <w:rPr>
                <w:rFonts w:ascii="Times New Roman" w:eastAsia="Droid Sans Fallback" w:hAnsi="Times New Roman" w:cs="Times New Roman"/>
                <w:b/>
                <w:bCs/>
                <w:sz w:val="24"/>
                <w:szCs w:val="24"/>
                <w:lang w:val="en-IN" w:eastAsia="ja-JP" w:bidi="hi-IN"/>
              </w:rPr>
              <w:t>Bader GN*</w:t>
            </w:r>
          </w:p>
        </w:tc>
        <w:tc>
          <w:tcPr>
            <w:tcW w:w="2977" w:type="dxa"/>
            <w:vAlign w:val="bottom"/>
          </w:tcPr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425">
              <w:rPr>
                <w:rFonts w:ascii="Times New Roman" w:eastAsia="Droid Sans Fallback" w:hAnsi="Times New Roman" w:cs="Times New Roman"/>
                <w:i/>
                <w:iCs/>
                <w:sz w:val="24"/>
                <w:szCs w:val="24"/>
                <w:lang w:val="en-IN" w:eastAsia="ja-JP" w:bidi="hi-IN"/>
              </w:rPr>
              <w:t>Frontiers in nutrition</w:t>
            </w:r>
          </w:p>
        </w:tc>
        <w:tc>
          <w:tcPr>
            <w:tcW w:w="1134" w:type="dxa"/>
            <w:vAlign w:val="bottom"/>
          </w:tcPr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Naringenin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improves ovarian health by reducing the serum androgen and eliminating follicular cysts in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letrozole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‐induced polycystic ovary syndrome in the Sprague Dawley rats</w:t>
            </w:r>
          </w:p>
        </w:tc>
        <w:tc>
          <w:tcPr>
            <w:tcW w:w="2552" w:type="dxa"/>
            <w:vAlign w:val="bottom"/>
          </w:tcPr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Rashid R,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Tripathi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R, Singh A, Sarkar S,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Kawale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A, </w:t>
            </w:r>
            <w:r w:rsidRPr="0031442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bidi="en-US"/>
              </w:rPr>
              <w:t>Bader GN,</w:t>
            </w:r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Gupta S, Gupta RK,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Jha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RK</w:t>
            </w:r>
          </w:p>
        </w:tc>
        <w:tc>
          <w:tcPr>
            <w:tcW w:w="2977" w:type="dxa"/>
            <w:vAlign w:val="bottom"/>
          </w:tcPr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4425">
              <w:rPr>
                <w:rFonts w:ascii="Times New Roman" w:hAnsi="Times New Roman" w:cs="Times New Roman"/>
                <w:i/>
                <w:sz w:val="24"/>
                <w:szCs w:val="24"/>
              </w:rPr>
              <w:t>Phytotherapy</w:t>
            </w:r>
            <w:proofErr w:type="spellEnd"/>
            <w:r w:rsidRPr="00314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Research</w:t>
            </w:r>
          </w:p>
        </w:tc>
        <w:tc>
          <w:tcPr>
            <w:tcW w:w="1134" w:type="dxa"/>
            <w:vAlign w:val="bottom"/>
          </w:tcPr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An Insight into the Global Problem of Gastrointestinal Helminth Infections amongst Livestock: Does Nanotechnology Provide an Alternative?</w:t>
            </w:r>
          </w:p>
        </w:tc>
        <w:tc>
          <w:tcPr>
            <w:tcW w:w="2552" w:type="dxa"/>
            <w:vAlign w:val="bottom"/>
          </w:tcPr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Laraibah</w:t>
            </w:r>
            <w:proofErr w:type="spellEnd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 xml:space="preserve"> Hamid, </w:t>
            </w:r>
            <w:proofErr w:type="spellStart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Abdulrhman</w:t>
            </w:r>
            <w:proofErr w:type="spellEnd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 xml:space="preserve"> </w:t>
            </w:r>
            <w:proofErr w:type="spellStart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Alsayari</w:t>
            </w:r>
            <w:proofErr w:type="spellEnd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 xml:space="preserve">, </w:t>
            </w:r>
            <w:proofErr w:type="spellStart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Hidayatullah</w:t>
            </w:r>
            <w:proofErr w:type="spellEnd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 xml:space="preserve"> </w:t>
            </w:r>
            <w:proofErr w:type="spellStart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Tak</w:t>
            </w:r>
            <w:proofErr w:type="spellEnd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 xml:space="preserve">, </w:t>
            </w:r>
            <w:proofErr w:type="spellStart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Suhail</w:t>
            </w:r>
            <w:proofErr w:type="spellEnd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 xml:space="preserve"> Ahmad Mir, Mohammad Ali Abdullah </w:t>
            </w:r>
            <w:proofErr w:type="spellStart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Almoyad</w:t>
            </w:r>
            <w:proofErr w:type="spellEnd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 xml:space="preserve">, </w:t>
            </w:r>
            <w:proofErr w:type="spellStart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Shadma</w:t>
            </w:r>
            <w:proofErr w:type="spellEnd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 xml:space="preserve"> </w:t>
            </w:r>
            <w:proofErr w:type="spellStart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>Wahab</w:t>
            </w:r>
            <w:proofErr w:type="spellEnd"/>
            <w:r w:rsidRPr="00314425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val="en-IN" w:eastAsia="ja-JP" w:bidi="hi-IN"/>
              </w:rPr>
              <w:t xml:space="preserve"> and </w:t>
            </w:r>
            <w:r w:rsidRPr="00314425">
              <w:rPr>
                <w:rFonts w:ascii="Times New Roman" w:eastAsia="Droid Sans Fallback" w:hAnsi="Times New Roman" w:cs="Times New Roman"/>
                <w:b/>
                <w:bCs/>
                <w:sz w:val="24"/>
                <w:szCs w:val="24"/>
                <w:lang w:val="en-IN" w:eastAsia="ja-JP" w:bidi="hi-IN"/>
              </w:rPr>
              <w:t xml:space="preserve">Ghulam </w:t>
            </w:r>
            <w:proofErr w:type="spellStart"/>
            <w:r w:rsidRPr="00314425">
              <w:rPr>
                <w:rFonts w:ascii="Times New Roman" w:eastAsia="Droid Sans Fallback" w:hAnsi="Times New Roman" w:cs="Times New Roman"/>
                <w:b/>
                <w:bCs/>
                <w:sz w:val="24"/>
                <w:szCs w:val="24"/>
                <w:lang w:val="en-IN" w:eastAsia="ja-JP" w:bidi="hi-IN"/>
              </w:rPr>
              <w:t>Nabi</w:t>
            </w:r>
            <w:proofErr w:type="spellEnd"/>
            <w:r w:rsidRPr="00314425">
              <w:rPr>
                <w:rFonts w:ascii="Times New Roman" w:eastAsia="Droid Sans Fallback" w:hAnsi="Times New Roman" w:cs="Times New Roman"/>
                <w:b/>
                <w:bCs/>
                <w:sz w:val="24"/>
                <w:szCs w:val="24"/>
                <w:lang w:val="en-IN" w:eastAsia="ja-JP" w:bidi="hi-IN"/>
              </w:rPr>
              <w:t xml:space="preserve"> Bader*,</w:t>
            </w:r>
          </w:p>
        </w:tc>
        <w:tc>
          <w:tcPr>
            <w:tcW w:w="2977" w:type="dxa"/>
            <w:vAlign w:val="bottom"/>
          </w:tcPr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425">
              <w:rPr>
                <w:rFonts w:ascii="Times New Roman" w:hAnsi="Times New Roman" w:cs="Times New Roman"/>
                <w:i/>
                <w:sz w:val="24"/>
                <w:szCs w:val="24"/>
              </w:rPr>
              <w:t>Agriculture</w:t>
            </w:r>
          </w:p>
        </w:tc>
        <w:tc>
          <w:tcPr>
            <w:tcW w:w="1134" w:type="dxa"/>
            <w:vAlign w:val="bottom"/>
          </w:tcPr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Exploring the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mTOR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signalling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pathway and its inhibitory scope in cancer</w:t>
            </w:r>
          </w:p>
        </w:tc>
        <w:tc>
          <w:tcPr>
            <w:tcW w:w="2552" w:type="dxa"/>
            <w:vAlign w:val="bottom"/>
          </w:tcPr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Suhail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Ahmad Mir, Dar A,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Alshehri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SA,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Wahab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S, Hamid L,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Almoyad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MA, Ali T, </w:t>
            </w:r>
            <w:r w:rsidRPr="0031442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bidi="en-US"/>
              </w:rPr>
              <w:t>Bader GN</w:t>
            </w:r>
          </w:p>
        </w:tc>
        <w:tc>
          <w:tcPr>
            <w:tcW w:w="2977" w:type="dxa"/>
            <w:vAlign w:val="bottom"/>
          </w:tcPr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425">
              <w:rPr>
                <w:rFonts w:ascii="Times New Roman" w:hAnsi="Times New Roman" w:cs="Times New Roman"/>
                <w:i/>
                <w:sz w:val="24"/>
                <w:szCs w:val="24"/>
              </w:rPr>
              <w:t>Pharmaceuticals</w:t>
            </w:r>
          </w:p>
        </w:tc>
        <w:tc>
          <w:tcPr>
            <w:tcW w:w="1134" w:type="dxa"/>
            <w:vAlign w:val="bottom"/>
          </w:tcPr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14425" w:rsidRPr="00314425" w:rsidTr="00E15AD7">
        <w:trPr>
          <w:trHeight w:val="948"/>
          <w:jc w:val="center"/>
        </w:trPr>
        <w:tc>
          <w:tcPr>
            <w:tcW w:w="960" w:type="dxa"/>
          </w:tcPr>
          <w:p w:rsidR="00314425" w:rsidRPr="00314425" w:rsidRDefault="00314425" w:rsidP="0031442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Recent Advances in the Pharmacological Properties and Molecular Mechanisms of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Carvacrol</w:t>
            </w:r>
            <w:proofErr w:type="spellEnd"/>
          </w:p>
        </w:tc>
        <w:tc>
          <w:tcPr>
            <w:tcW w:w="2552" w:type="dxa"/>
            <w:vAlign w:val="bottom"/>
          </w:tcPr>
          <w:p w:rsidR="00314425" w:rsidRPr="00314425" w:rsidRDefault="00314425" w:rsidP="00314425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Ali, T., </w:t>
            </w:r>
            <w:proofErr w:type="spell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Majeed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, S.T., </w:t>
            </w:r>
            <w:proofErr w:type="spellStart"/>
            <w:proofErr w:type="gramStart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Majeed</w:t>
            </w:r>
            <w:proofErr w:type="spell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>,  G</w:t>
            </w:r>
            <w:proofErr w:type="gramEnd"/>
            <w:r w:rsidRPr="00314425"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  <w:t xml:space="preserve"> N Bader. </w:t>
            </w:r>
            <w:r w:rsidRPr="00314425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et al</w:t>
            </w:r>
          </w:p>
        </w:tc>
        <w:tc>
          <w:tcPr>
            <w:tcW w:w="2977" w:type="dxa"/>
            <w:vAlign w:val="bottom"/>
          </w:tcPr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Rev. Bras. </w:t>
            </w:r>
            <w:proofErr w:type="spellStart"/>
            <w:r w:rsidRPr="00314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Farmacogn</w:t>
            </w:r>
            <w:proofErr w:type="spellEnd"/>
          </w:p>
        </w:tc>
        <w:tc>
          <w:tcPr>
            <w:tcW w:w="1134" w:type="dxa"/>
            <w:vAlign w:val="bottom"/>
          </w:tcPr>
          <w:p w:rsidR="00314425" w:rsidRPr="00314425" w:rsidRDefault="00314425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2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11BA4" w:rsidRPr="00314425" w:rsidTr="004A36A2">
        <w:trPr>
          <w:trHeight w:val="948"/>
          <w:jc w:val="center"/>
        </w:trPr>
        <w:tc>
          <w:tcPr>
            <w:tcW w:w="13355" w:type="dxa"/>
            <w:gridSpan w:val="6"/>
          </w:tcPr>
          <w:p w:rsidR="00B11BA4" w:rsidRDefault="00B11BA4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BA4" w:rsidRPr="00314425" w:rsidRDefault="00B11BA4" w:rsidP="00314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11BA4">
              <w:rPr>
                <w:rFonts w:ascii="Times New Roman" w:hAnsi="Times New Roman" w:cs="Times New Roman"/>
                <w:b/>
                <w:sz w:val="24"/>
                <w:szCs w:val="24"/>
              </w:rPr>
              <w:t>List of Publications-2024</w:t>
            </w:r>
          </w:p>
        </w:tc>
      </w:tr>
      <w:tr w:rsidR="00B11BA4" w:rsidRPr="00B11BA4" w:rsidTr="00E15AD7">
        <w:trPr>
          <w:trHeight w:val="948"/>
          <w:jc w:val="center"/>
        </w:trPr>
        <w:tc>
          <w:tcPr>
            <w:tcW w:w="960" w:type="dxa"/>
          </w:tcPr>
          <w:p w:rsidR="00B11BA4" w:rsidRPr="00B11BA4" w:rsidRDefault="00B11BA4" w:rsidP="00B11B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B11BA4" w:rsidRPr="00B11BA4" w:rsidRDefault="00B11BA4" w:rsidP="00B11BA4">
            <w:pPr>
              <w:shd w:val="clear" w:color="auto" w:fill="FFFFFF"/>
              <w:spacing w:beforeAutospacing="1"/>
            </w:pPr>
            <w:r w:rsidRPr="00B11BA4">
              <w:rPr>
                <w:rFonts w:eastAsia="Calibri"/>
                <w:iCs/>
              </w:rPr>
              <w:t xml:space="preserve">Phytochemical profiling, antioxidant, cytotoxic, and anti-inflammatory activities of </w:t>
            </w:r>
            <w:proofErr w:type="spellStart"/>
            <w:r w:rsidRPr="00B11BA4">
              <w:rPr>
                <w:rFonts w:eastAsia="Calibri"/>
                <w:i/>
                <w:iCs/>
              </w:rPr>
              <w:t>Plectranthusrugosus</w:t>
            </w:r>
            <w:proofErr w:type="spellEnd"/>
            <w:r w:rsidRPr="00B11BA4">
              <w:rPr>
                <w:rFonts w:eastAsia="Calibri"/>
                <w:iCs/>
              </w:rPr>
              <w:t xml:space="preserve"> extract and fractions: in vitro, in vivo, and in </w:t>
            </w:r>
            <w:proofErr w:type="spellStart"/>
            <w:r w:rsidRPr="00B11BA4">
              <w:rPr>
                <w:rFonts w:eastAsia="Calibri"/>
                <w:iCs/>
              </w:rPr>
              <w:t>silico</w:t>
            </w:r>
            <w:proofErr w:type="spellEnd"/>
            <w:r w:rsidRPr="00B11BA4">
              <w:rPr>
                <w:rFonts w:eastAsia="Calibri"/>
                <w:iCs/>
              </w:rPr>
              <w:t xml:space="preserve"> approaches</w:t>
            </w:r>
          </w:p>
        </w:tc>
        <w:tc>
          <w:tcPr>
            <w:tcW w:w="2552" w:type="dxa"/>
          </w:tcPr>
          <w:p w:rsidR="00B11BA4" w:rsidRPr="00B11BA4" w:rsidRDefault="00B11BA4" w:rsidP="00B11BA4">
            <w:pPr>
              <w:rPr>
                <w:b/>
                <w:shd w:val="clear" w:color="auto" w:fill="FFFFFF"/>
              </w:rPr>
            </w:pPr>
            <w:proofErr w:type="spellStart"/>
            <w:r w:rsidRPr="00B11BA4">
              <w:t>Reyaz</w:t>
            </w:r>
            <w:proofErr w:type="spellEnd"/>
            <w:r w:rsidRPr="00B11BA4">
              <w:t xml:space="preserve"> Hassan Mir , </w:t>
            </w:r>
            <w:proofErr w:type="spellStart"/>
            <w:r w:rsidRPr="00B11BA4">
              <w:t>Roohi</w:t>
            </w:r>
            <w:proofErr w:type="spellEnd"/>
            <w:r w:rsidRPr="00B11BA4">
              <w:t> </w:t>
            </w:r>
            <w:proofErr w:type="spellStart"/>
            <w:r w:rsidRPr="00B11BA4">
              <w:t>Mohi</w:t>
            </w:r>
            <w:proofErr w:type="spellEnd"/>
            <w:r w:rsidRPr="00B11BA4">
              <w:rPr>
                <w:rFonts w:ascii="Cambria Math" w:hAnsi="Cambria Math" w:cs="Cambria Math"/>
              </w:rPr>
              <w:t>‑</w:t>
            </w:r>
            <w:proofErr w:type="spellStart"/>
            <w:r w:rsidRPr="00B11BA4">
              <w:t>ud</w:t>
            </w:r>
            <w:proofErr w:type="spellEnd"/>
            <w:r w:rsidRPr="00B11BA4">
              <w:rPr>
                <w:rFonts w:ascii="Cambria Math" w:hAnsi="Cambria Math" w:cs="Cambria Math"/>
              </w:rPr>
              <w:t>‑</w:t>
            </w:r>
            <w:r w:rsidRPr="00B11BA4">
              <w:t xml:space="preserve">din, </w:t>
            </w:r>
            <w:proofErr w:type="spellStart"/>
            <w:r w:rsidRPr="00B11BA4">
              <w:t>Lamya</w:t>
            </w:r>
            <w:proofErr w:type="spellEnd"/>
            <w:r w:rsidRPr="00B11BA4">
              <w:rPr>
                <w:rFonts w:ascii="Calibri" w:hAnsi="Calibri" w:cs="Calibri"/>
              </w:rPr>
              <w:t> </w:t>
            </w:r>
            <w:r w:rsidRPr="00B11BA4">
              <w:t>Ahmed</w:t>
            </w:r>
            <w:r w:rsidRPr="00B11BA4">
              <w:rPr>
                <w:rFonts w:ascii="Calibri" w:hAnsi="Calibri" w:cs="Calibri"/>
              </w:rPr>
              <w:t> </w:t>
            </w:r>
            <w:r w:rsidRPr="00B11BA4">
              <w:t>Al</w:t>
            </w:r>
            <w:r w:rsidRPr="00B11BA4">
              <w:rPr>
                <w:rFonts w:ascii="Cambria Math" w:hAnsi="Cambria Math" w:cs="Cambria Math"/>
              </w:rPr>
              <w:t>‑</w:t>
            </w:r>
            <w:proofErr w:type="spellStart"/>
            <w:r w:rsidRPr="00B11BA4">
              <w:t>Keridis</w:t>
            </w:r>
            <w:proofErr w:type="spellEnd"/>
            <w:r w:rsidRPr="00B11BA4">
              <w:t>, Bilal</w:t>
            </w:r>
            <w:r w:rsidRPr="00B11BA4">
              <w:rPr>
                <w:rFonts w:ascii="Calibri" w:hAnsi="Calibri" w:cs="Calibri"/>
              </w:rPr>
              <w:t> </w:t>
            </w:r>
            <w:r w:rsidRPr="00B11BA4">
              <w:t xml:space="preserve">Ahmad, </w:t>
            </w:r>
            <w:proofErr w:type="spellStart"/>
            <w:r w:rsidRPr="00B11BA4">
              <w:t>Nawaf</w:t>
            </w:r>
            <w:proofErr w:type="spellEnd"/>
            <w:r w:rsidRPr="00B11BA4">
              <w:rPr>
                <w:rFonts w:ascii="Calibri" w:hAnsi="Calibri" w:cs="Calibri"/>
              </w:rPr>
              <w:t> </w:t>
            </w:r>
            <w:proofErr w:type="spellStart"/>
            <w:r w:rsidRPr="00B11BA4">
              <w:t>Alshammari</w:t>
            </w:r>
            <w:proofErr w:type="spellEnd"/>
            <w:r w:rsidRPr="00B11BA4">
              <w:t xml:space="preserve">, </w:t>
            </w:r>
            <w:proofErr w:type="spellStart"/>
            <w:r w:rsidRPr="00B11BA4">
              <w:t>Mitesh</w:t>
            </w:r>
            <w:proofErr w:type="spellEnd"/>
            <w:r w:rsidRPr="00B11BA4">
              <w:rPr>
                <w:rFonts w:ascii="Calibri" w:hAnsi="Calibri" w:cs="Calibri"/>
              </w:rPr>
              <w:t> </w:t>
            </w:r>
            <w:r w:rsidRPr="00B11BA4">
              <w:t xml:space="preserve">Patel,  </w:t>
            </w:r>
            <w:proofErr w:type="spellStart"/>
            <w:r w:rsidRPr="00B11BA4">
              <w:t>Mohd</w:t>
            </w:r>
            <w:proofErr w:type="spellEnd"/>
            <w:r w:rsidRPr="00B11BA4">
              <w:rPr>
                <w:rFonts w:ascii="Calibri" w:hAnsi="Calibri" w:cs="Calibri"/>
              </w:rPr>
              <w:t> </w:t>
            </w:r>
            <w:r w:rsidRPr="00B11BA4">
              <w:t xml:space="preserve">Adnan, </w:t>
            </w:r>
            <w:proofErr w:type="spellStart"/>
            <w:r w:rsidRPr="00B11BA4">
              <w:t>Mubashir</w:t>
            </w:r>
            <w:proofErr w:type="spellEnd"/>
            <w:r w:rsidRPr="00B11BA4">
              <w:rPr>
                <w:rFonts w:ascii="Calibri" w:hAnsi="Calibri" w:cs="Calibri"/>
              </w:rPr>
              <w:t> </w:t>
            </w:r>
            <w:r w:rsidRPr="00B11BA4">
              <w:t>Hussain</w:t>
            </w:r>
            <w:r w:rsidRPr="00B11BA4">
              <w:rPr>
                <w:rFonts w:ascii="Calibri" w:hAnsi="Calibri" w:cs="Calibri"/>
              </w:rPr>
              <w:t> </w:t>
            </w:r>
            <w:proofErr w:type="spellStart"/>
            <w:r w:rsidRPr="00B11BA4">
              <w:t>Masoodi</w:t>
            </w:r>
            <w:proofErr w:type="spellEnd"/>
          </w:p>
        </w:tc>
        <w:tc>
          <w:tcPr>
            <w:tcW w:w="2977" w:type="dxa"/>
          </w:tcPr>
          <w:p w:rsidR="00B11BA4" w:rsidRPr="00B11BA4" w:rsidRDefault="00B11BA4" w:rsidP="00B11BA4">
            <w:pPr>
              <w:rPr>
                <w:rFonts w:eastAsia="Batang"/>
                <w:color w:val="000000"/>
                <w:lang w:eastAsia="ko-KR"/>
              </w:rPr>
            </w:pPr>
            <w:r w:rsidRPr="00B11BA4">
              <w:rPr>
                <w:rFonts w:eastAsia="Batang"/>
                <w:color w:val="000000"/>
                <w:lang w:eastAsia="ko-KR"/>
              </w:rPr>
              <w:t>Inflammopharmacology.</w:t>
            </w:r>
          </w:p>
          <w:p w:rsidR="00B11BA4" w:rsidRPr="00B11BA4" w:rsidRDefault="00B11BA4" w:rsidP="00B11BA4">
            <w:pPr>
              <w:rPr>
                <w:rFonts w:eastAsia="Batang"/>
                <w:i/>
                <w:color w:val="000000"/>
                <w:lang w:eastAsia="ko-KR"/>
              </w:rPr>
            </w:pPr>
            <w:r w:rsidRPr="00B11BA4">
              <w:rPr>
                <w:rFonts w:eastAsia="Batang"/>
                <w:i/>
                <w:color w:val="000000"/>
                <w:lang w:eastAsia="ko-KR"/>
              </w:rPr>
              <w:t>(IF-5.8)</w:t>
            </w:r>
          </w:p>
          <w:p w:rsidR="00B11BA4" w:rsidRPr="00B11BA4" w:rsidRDefault="00B11BA4" w:rsidP="00B11BA4">
            <w:pPr>
              <w:rPr>
                <w:b/>
                <w:shd w:val="clear" w:color="auto" w:fill="FFFFFF"/>
              </w:rPr>
            </w:pPr>
          </w:p>
        </w:tc>
        <w:tc>
          <w:tcPr>
            <w:tcW w:w="1134" w:type="dxa"/>
          </w:tcPr>
          <w:p w:rsidR="00B11BA4" w:rsidRPr="00B11BA4" w:rsidRDefault="00B11BA4" w:rsidP="00B11BA4">
            <w:pPr>
              <w:rPr>
                <w:rFonts w:eastAsia="Calibri"/>
                <w:iCs/>
              </w:rPr>
            </w:pPr>
            <w:r w:rsidRPr="00B11BA4">
              <w:rPr>
                <w:b/>
                <w:shd w:val="clear" w:color="auto" w:fill="FFFFFF"/>
              </w:rPr>
              <w:t>2024</w:t>
            </w:r>
          </w:p>
        </w:tc>
      </w:tr>
      <w:tr w:rsidR="00B11BA4" w:rsidRPr="00B11BA4" w:rsidTr="00E15AD7">
        <w:trPr>
          <w:trHeight w:val="948"/>
          <w:jc w:val="center"/>
        </w:trPr>
        <w:tc>
          <w:tcPr>
            <w:tcW w:w="960" w:type="dxa"/>
          </w:tcPr>
          <w:p w:rsidR="00B11BA4" w:rsidRPr="00B11BA4" w:rsidRDefault="00B11BA4" w:rsidP="00B11B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B11BA4" w:rsidRPr="00B11BA4" w:rsidRDefault="00B11BA4" w:rsidP="00B11BA4">
            <w:pPr>
              <w:rPr>
                <w:rFonts w:ascii="Times New Roman" w:eastAsia="Calibri" w:hAnsi="Times New Roman" w:cs="Times New Roman"/>
                <w:iCs/>
              </w:rPr>
            </w:pPr>
            <w:hyperlink r:id="rId29" w:history="1">
              <w:r w:rsidRPr="00B11BA4">
                <w:rPr>
                  <w:rFonts w:ascii="Times New Roman" w:eastAsia="Calibri" w:hAnsi="Times New Roman" w:cs="Times New Roman"/>
                  <w:iCs/>
                </w:rPr>
                <w:t xml:space="preserve">Development of </w:t>
              </w:r>
              <w:proofErr w:type="spellStart"/>
              <w:r w:rsidRPr="00B11BA4">
                <w:rPr>
                  <w:rFonts w:ascii="Times New Roman" w:eastAsia="Calibri" w:hAnsi="Times New Roman" w:cs="Times New Roman"/>
                  <w:iCs/>
                </w:rPr>
                <w:t>Pharmacognostic</w:t>
              </w:r>
              <w:proofErr w:type="spellEnd"/>
              <w:r w:rsidRPr="00B11BA4">
                <w:rPr>
                  <w:rFonts w:ascii="Times New Roman" w:eastAsia="Calibri" w:hAnsi="Times New Roman" w:cs="Times New Roman"/>
                  <w:iCs/>
                </w:rPr>
                <w:t xml:space="preserve"> Standardization Parameters for the Quality control of Aerial parts of </w:t>
              </w:r>
              <w:proofErr w:type="spellStart"/>
              <w:r w:rsidRPr="00B11BA4">
                <w:rPr>
                  <w:rFonts w:ascii="Times New Roman" w:eastAsia="Calibri" w:hAnsi="Times New Roman" w:cs="Times New Roman"/>
                  <w:i/>
                  <w:iCs/>
                </w:rPr>
                <w:t>Senecio</w:t>
              </w:r>
              <w:proofErr w:type="spellEnd"/>
              <w:r w:rsidRPr="00B11BA4">
                <w:rPr>
                  <w:rFonts w:ascii="Times New Roman" w:eastAsia="Calibri" w:hAnsi="Times New Roman" w:cs="Times New Roman"/>
                  <w:i/>
                  <w:iCs/>
                </w:rPr>
                <w:t xml:space="preserve"> </w:t>
              </w:r>
              <w:proofErr w:type="spellStart"/>
              <w:r w:rsidRPr="00B11BA4">
                <w:rPr>
                  <w:rFonts w:ascii="Times New Roman" w:eastAsia="Calibri" w:hAnsi="Times New Roman" w:cs="Times New Roman"/>
                  <w:i/>
                  <w:iCs/>
                </w:rPr>
                <w:t>laetus</w:t>
              </w:r>
              <w:proofErr w:type="spellEnd"/>
              <w:r w:rsidRPr="00B11BA4">
                <w:rPr>
                  <w:rFonts w:ascii="Times New Roman" w:eastAsia="Calibri" w:hAnsi="Times New Roman" w:cs="Times New Roman"/>
                  <w:i/>
                  <w:iCs/>
                </w:rPr>
                <w:t xml:space="preserve"> </w:t>
              </w:r>
              <w:r w:rsidRPr="00B11BA4">
                <w:rPr>
                  <w:rFonts w:ascii="Times New Roman" w:eastAsia="Calibri" w:hAnsi="Times New Roman" w:cs="Times New Roman"/>
                  <w:iCs/>
                </w:rPr>
                <w:t>in accordance to WHO Guidelines</w:t>
              </w:r>
            </w:hyperlink>
          </w:p>
        </w:tc>
        <w:tc>
          <w:tcPr>
            <w:tcW w:w="2552" w:type="dxa"/>
          </w:tcPr>
          <w:p w:rsidR="00B11BA4" w:rsidRPr="00B11BA4" w:rsidRDefault="00B11BA4" w:rsidP="00B11BA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11BA4">
              <w:rPr>
                <w:rFonts w:ascii="Times New Roman" w:hAnsi="Times New Roman" w:cs="Times New Roman"/>
                <w:shd w:val="clear" w:color="auto" w:fill="FFFFFF"/>
              </w:rPr>
              <w:t>Nazia</w:t>
            </w:r>
            <w:proofErr w:type="spellEnd"/>
            <w:r w:rsidRPr="00B11BA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11BA4">
              <w:rPr>
                <w:rFonts w:ascii="Times New Roman" w:hAnsi="Times New Roman" w:cs="Times New Roman"/>
                <w:shd w:val="clear" w:color="auto" w:fill="FFFFFF"/>
              </w:rPr>
              <w:t>Banday</w:t>
            </w:r>
            <w:proofErr w:type="spellEnd"/>
            <w:r w:rsidRPr="00B11BA4">
              <w:rPr>
                <w:rFonts w:ascii="Times New Roman" w:hAnsi="Times New Roman" w:cs="Times New Roman"/>
                <w:shd w:val="clear" w:color="auto" w:fill="FFFFFF"/>
              </w:rPr>
              <w:t>, ZA Bhat</w:t>
            </w:r>
          </w:p>
        </w:tc>
        <w:tc>
          <w:tcPr>
            <w:tcW w:w="2977" w:type="dxa"/>
          </w:tcPr>
          <w:p w:rsidR="00B11BA4" w:rsidRPr="00B11BA4" w:rsidRDefault="00B11BA4" w:rsidP="00B11BA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11BA4">
              <w:rPr>
                <w:rFonts w:ascii="Times New Roman" w:hAnsi="Times New Roman" w:cs="Times New Roman"/>
                <w:shd w:val="clear" w:color="auto" w:fill="FFFFFF"/>
              </w:rPr>
              <w:t>Research Journal of Pharmacy and Technology</w:t>
            </w:r>
          </w:p>
        </w:tc>
        <w:tc>
          <w:tcPr>
            <w:tcW w:w="1134" w:type="dxa"/>
          </w:tcPr>
          <w:p w:rsidR="00B11BA4" w:rsidRPr="00B11BA4" w:rsidRDefault="00B11BA4" w:rsidP="00B11BA4">
            <w:pPr>
              <w:rPr>
                <w:rFonts w:ascii="Times New Roman" w:eastAsia="Calibri" w:hAnsi="Times New Roman" w:cs="Times New Roman"/>
                <w:iCs/>
              </w:rPr>
            </w:pPr>
            <w:r w:rsidRPr="00B11BA4">
              <w:rPr>
                <w:rFonts w:ascii="Times New Roman" w:eastAsia="Calibri" w:hAnsi="Times New Roman" w:cs="Times New Roman"/>
                <w:iCs/>
              </w:rPr>
              <w:t>2024</w:t>
            </w:r>
          </w:p>
        </w:tc>
      </w:tr>
      <w:tr w:rsidR="00B11BA4" w:rsidRPr="00B11BA4" w:rsidTr="00E15AD7">
        <w:trPr>
          <w:trHeight w:val="948"/>
          <w:jc w:val="center"/>
        </w:trPr>
        <w:tc>
          <w:tcPr>
            <w:tcW w:w="960" w:type="dxa"/>
          </w:tcPr>
          <w:p w:rsidR="00B11BA4" w:rsidRPr="00B11BA4" w:rsidRDefault="00B11BA4" w:rsidP="00B11B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B11BA4" w:rsidRPr="00B11BA4" w:rsidRDefault="00B11BA4" w:rsidP="00B11BA4">
            <w:pPr>
              <w:spacing w:after="0" w:line="240" w:lineRule="auto"/>
              <w:rPr>
                <w:rFonts w:ascii="Garamond" w:hAnsi="Garamond"/>
                <w:bCs/>
                <w:color w:val="000000"/>
                <w:sz w:val="26"/>
                <w:szCs w:val="28"/>
              </w:rPr>
            </w:pPr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>Inter-relationship between polycystic ovary syndrome and metabolic syndrome (Book Chapter)</w:t>
            </w:r>
          </w:p>
        </w:tc>
        <w:tc>
          <w:tcPr>
            <w:tcW w:w="2552" w:type="dxa"/>
          </w:tcPr>
          <w:p w:rsidR="00B11BA4" w:rsidRPr="00B11BA4" w:rsidRDefault="00B11BA4" w:rsidP="00B11BA4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>Mohd</w:t>
            </w:r>
            <w:proofErr w:type="spellEnd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 xml:space="preserve"> Ashraf </w:t>
            </w:r>
            <w:proofErr w:type="spellStart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>Ganie</w:t>
            </w:r>
            <w:proofErr w:type="spellEnd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 xml:space="preserve">, </w:t>
            </w:r>
            <w:proofErr w:type="spellStart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>Abid</w:t>
            </w:r>
            <w:proofErr w:type="spellEnd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>Rasool</w:t>
            </w:r>
            <w:proofErr w:type="spellEnd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 xml:space="preserve">, </w:t>
            </w:r>
            <w:proofErr w:type="spellStart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>Tajali</w:t>
            </w:r>
            <w:proofErr w:type="spellEnd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 xml:space="preserve"> Sahar and </w:t>
            </w:r>
            <w:r w:rsidRPr="00B11BA4">
              <w:rPr>
                <w:rFonts w:ascii="Garamond" w:hAnsi="Garamond"/>
                <w:b/>
                <w:color w:val="000000"/>
                <w:sz w:val="26"/>
                <w:szCs w:val="28"/>
              </w:rPr>
              <w:t xml:space="preserve">Mohammad </w:t>
            </w:r>
            <w:proofErr w:type="spellStart"/>
            <w:r w:rsidRPr="00B11BA4">
              <w:rPr>
                <w:rFonts w:ascii="Garamond" w:hAnsi="Garamond"/>
                <w:b/>
                <w:color w:val="000000"/>
                <w:sz w:val="26"/>
                <w:szCs w:val="28"/>
              </w:rPr>
              <w:t>Ishaq</w:t>
            </w:r>
            <w:proofErr w:type="spellEnd"/>
            <w:r w:rsidRPr="00B11BA4">
              <w:rPr>
                <w:rFonts w:ascii="Garamond" w:hAnsi="Garamond"/>
                <w:b/>
                <w:color w:val="000000"/>
                <w:sz w:val="26"/>
                <w:szCs w:val="28"/>
              </w:rPr>
              <w:t xml:space="preserve"> Geer</w:t>
            </w:r>
          </w:p>
        </w:tc>
        <w:tc>
          <w:tcPr>
            <w:tcW w:w="2977" w:type="dxa"/>
            <w:vAlign w:val="bottom"/>
          </w:tcPr>
          <w:p w:rsidR="00B11BA4" w:rsidRPr="00B11BA4" w:rsidRDefault="00B11BA4" w:rsidP="00B11BA4">
            <w:pPr>
              <w:tabs>
                <w:tab w:val="num" w:pos="1260"/>
              </w:tabs>
              <w:contextualSpacing/>
              <w:jc w:val="both"/>
              <w:rPr>
                <w:rFonts w:ascii="Garamond" w:hAnsi="Garamond"/>
                <w:bCs/>
                <w:color w:val="000000"/>
                <w:sz w:val="26"/>
                <w:szCs w:val="28"/>
              </w:rPr>
            </w:pPr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 xml:space="preserve">Book name, “Metabolic Syndrome – From mechanisms to interventions” Edited by </w:t>
            </w:r>
            <w:proofErr w:type="spellStart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>Satinath</w:t>
            </w:r>
            <w:proofErr w:type="spellEnd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>Mukhopadhyay</w:t>
            </w:r>
            <w:proofErr w:type="spellEnd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 xml:space="preserve"> and </w:t>
            </w:r>
            <w:proofErr w:type="spellStart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>Sunetra</w:t>
            </w:r>
            <w:proofErr w:type="spellEnd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>Mondal</w:t>
            </w:r>
            <w:proofErr w:type="spellEnd"/>
            <w:r w:rsidRPr="00B11BA4">
              <w:rPr>
                <w:rFonts w:ascii="Garamond" w:hAnsi="Garamond"/>
                <w:bCs/>
                <w:color w:val="000000"/>
                <w:sz w:val="26"/>
                <w:szCs w:val="28"/>
              </w:rPr>
              <w:t>, Elsevier Academic Press</w:t>
            </w:r>
          </w:p>
        </w:tc>
        <w:tc>
          <w:tcPr>
            <w:tcW w:w="1134" w:type="dxa"/>
            <w:vAlign w:val="bottom"/>
          </w:tcPr>
          <w:p w:rsidR="00B11BA4" w:rsidRPr="00B11BA4" w:rsidRDefault="00B11BA4" w:rsidP="00B11BA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B11BA4">
              <w:rPr>
                <w:rFonts w:asciiTheme="majorHAnsi" w:hAnsiTheme="majorHAnsi" w:cs="Calibri"/>
              </w:rPr>
              <w:t>2024</w:t>
            </w:r>
          </w:p>
        </w:tc>
      </w:tr>
      <w:tr w:rsidR="00B11BA4" w:rsidRPr="00B11BA4" w:rsidTr="00E15AD7">
        <w:trPr>
          <w:trHeight w:val="948"/>
          <w:jc w:val="center"/>
        </w:trPr>
        <w:tc>
          <w:tcPr>
            <w:tcW w:w="960" w:type="dxa"/>
          </w:tcPr>
          <w:p w:rsidR="00B11BA4" w:rsidRPr="00B11BA4" w:rsidRDefault="00B11BA4" w:rsidP="00B11B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B11BA4" w:rsidRPr="00B11BA4" w:rsidRDefault="00B11BA4" w:rsidP="00B11BA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B11BA4">
              <w:rPr>
                <w:rFonts w:ascii="Bookman Old Style" w:hAnsi="Bookman Old Style"/>
              </w:rPr>
              <w:t xml:space="preserve">Optimizing the fabrication of </w:t>
            </w:r>
            <w:proofErr w:type="spellStart"/>
            <w:r w:rsidRPr="00B11BA4">
              <w:rPr>
                <w:rFonts w:ascii="Bookman Old Style" w:hAnsi="Bookman Old Style"/>
              </w:rPr>
              <w:t>electrospun</w:t>
            </w:r>
            <w:proofErr w:type="spellEnd"/>
            <w:r w:rsidRPr="00B11BA4">
              <w:rPr>
                <w:rFonts w:ascii="Bookman Old Style" w:hAnsi="Bookman Old Style"/>
              </w:rPr>
              <w:t xml:space="preserve"> nanofibers of </w:t>
            </w:r>
            <w:proofErr w:type="spellStart"/>
            <w:r w:rsidRPr="00B11BA4">
              <w:rPr>
                <w:rFonts w:ascii="Bookman Old Style" w:hAnsi="Bookman Old Style"/>
              </w:rPr>
              <w:t>prochlorperazine</w:t>
            </w:r>
            <w:proofErr w:type="spellEnd"/>
            <w:r w:rsidRPr="00B11BA4">
              <w:rPr>
                <w:rFonts w:ascii="Bookman Old Style" w:hAnsi="Bookman Old Style"/>
              </w:rPr>
              <w:t xml:space="preserve"> for enhanced dissolution and permeation properties</w:t>
            </w:r>
          </w:p>
        </w:tc>
        <w:tc>
          <w:tcPr>
            <w:tcW w:w="2552" w:type="dxa"/>
            <w:vAlign w:val="bottom"/>
          </w:tcPr>
          <w:p w:rsidR="00B11BA4" w:rsidRPr="00B11BA4" w:rsidRDefault="00B11BA4" w:rsidP="00B11BA4">
            <w:pPr>
              <w:spacing w:after="0" w:line="240" w:lineRule="auto"/>
              <w:rPr>
                <w:rFonts w:asciiTheme="majorHAnsi" w:hAnsiTheme="majorHAnsi" w:cs="Calibri"/>
                <w:b/>
              </w:rPr>
            </w:pPr>
            <w:proofErr w:type="spellStart"/>
            <w:r w:rsidRPr="00B11BA4">
              <w:rPr>
                <w:rFonts w:ascii="Bookman Old Style" w:hAnsi="Bookman Old Style"/>
              </w:rPr>
              <w:t>Hasham</w:t>
            </w:r>
            <w:proofErr w:type="spellEnd"/>
            <w:r w:rsidRPr="00B11BA4">
              <w:rPr>
                <w:rFonts w:ascii="Bookman Old Style" w:hAnsi="Bookman Old Style"/>
              </w:rPr>
              <w:t xml:space="preserve"> Sofi, </w:t>
            </w:r>
            <w:proofErr w:type="spellStart"/>
            <w:r w:rsidRPr="00B11BA4">
              <w:rPr>
                <w:rFonts w:ascii="Bookman Old Style" w:hAnsi="Bookman Old Style"/>
              </w:rPr>
              <w:t>Rumaisa</w:t>
            </w:r>
            <w:proofErr w:type="spellEnd"/>
            <w:r w:rsidRPr="00B11BA4">
              <w:rPr>
                <w:rFonts w:ascii="Bookman Old Style" w:hAnsi="Bookman Old Style"/>
              </w:rPr>
              <w:t xml:space="preserve"> Rashid, </w:t>
            </w:r>
            <w:proofErr w:type="spellStart"/>
            <w:r w:rsidRPr="00B11BA4">
              <w:rPr>
                <w:rFonts w:ascii="Bookman Old Style" w:hAnsi="Bookman Old Style"/>
              </w:rPr>
              <w:t>Nisar</w:t>
            </w:r>
            <w:proofErr w:type="spellEnd"/>
            <w:r w:rsidRPr="00B11BA4">
              <w:rPr>
                <w:rFonts w:ascii="Bookman Old Style" w:hAnsi="Bookman Old Style"/>
              </w:rPr>
              <w:t xml:space="preserve"> Ahmad Khan, Faheem A Sheikh et al.</w:t>
            </w:r>
          </w:p>
        </w:tc>
        <w:tc>
          <w:tcPr>
            <w:tcW w:w="2977" w:type="dxa"/>
            <w:vAlign w:val="bottom"/>
          </w:tcPr>
          <w:p w:rsidR="00B11BA4" w:rsidRPr="00B11BA4" w:rsidRDefault="00B11BA4" w:rsidP="00B11BA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B11BA4">
              <w:rPr>
                <w:rFonts w:ascii="Bookman Old Style" w:hAnsi="Bookman Old Style"/>
              </w:rPr>
              <w:t>Biomaterials Advances</w:t>
            </w:r>
          </w:p>
        </w:tc>
        <w:tc>
          <w:tcPr>
            <w:tcW w:w="1134" w:type="dxa"/>
            <w:vAlign w:val="bottom"/>
          </w:tcPr>
          <w:p w:rsidR="00B11BA4" w:rsidRPr="00B11BA4" w:rsidRDefault="00B11BA4" w:rsidP="00B11BA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B11BA4">
              <w:rPr>
                <w:rFonts w:asciiTheme="majorHAnsi" w:hAnsiTheme="majorHAnsi" w:cs="Calibri"/>
              </w:rPr>
              <w:t>2024</w:t>
            </w:r>
          </w:p>
        </w:tc>
      </w:tr>
      <w:tr w:rsidR="00B11BA4" w:rsidRPr="00B11BA4" w:rsidTr="00E15AD7">
        <w:trPr>
          <w:trHeight w:val="948"/>
          <w:jc w:val="center"/>
        </w:trPr>
        <w:tc>
          <w:tcPr>
            <w:tcW w:w="960" w:type="dxa"/>
          </w:tcPr>
          <w:p w:rsidR="00B11BA4" w:rsidRPr="00B11BA4" w:rsidRDefault="00B11BA4" w:rsidP="00B11B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B11BA4" w:rsidRPr="00B11BA4" w:rsidRDefault="00B11BA4" w:rsidP="00B11BA4">
            <w:pPr>
              <w:spacing w:after="0" w:line="240" w:lineRule="auto"/>
              <w:rPr>
                <w:rFonts w:ascii="Bookman Old Style" w:hAnsi="Bookman Old Style"/>
              </w:rPr>
            </w:pPr>
            <w:r w:rsidRPr="00B11BA4">
              <w:rPr>
                <w:rFonts w:ascii="Bookman Old Style" w:hAnsi="Bookman Old Style"/>
              </w:rPr>
              <w:t>An insight into the Design, Development, and Assessment of Fast Dissolving Oral Films</w:t>
            </w:r>
          </w:p>
        </w:tc>
        <w:tc>
          <w:tcPr>
            <w:tcW w:w="2552" w:type="dxa"/>
            <w:vAlign w:val="bottom"/>
          </w:tcPr>
          <w:p w:rsidR="00B11BA4" w:rsidRPr="00B11BA4" w:rsidRDefault="00B11BA4" w:rsidP="00B11BA4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B11BA4">
              <w:rPr>
                <w:rFonts w:ascii="Bookman Old Style" w:hAnsi="Bookman Old Style"/>
              </w:rPr>
              <w:t>Razia</w:t>
            </w:r>
            <w:proofErr w:type="spellEnd"/>
            <w:r w:rsidRPr="00B11BA4">
              <w:rPr>
                <w:rFonts w:ascii="Bookman Old Style" w:hAnsi="Bookman Old Style"/>
              </w:rPr>
              <w:t xml:space="preserve"> </w:t>
            </w:r>
            <w:proofErr w:type="spellStart"/>
            <w:r w:rsidRPr="00B11BA4">
              <w:rPr>
                <w:rFonts w:ascii="Bookman Old Style" w:hAnsi="Bookman Old Style"/>
              </w:rPr>
              <w:t>Rehman</w:t>
            </w:r>
            <w:proofErr w:type="spellEnd"/>
            <w:r w:rsidRPr="00B11BA4">
              <w:rPr>
                <w:rFonts w:ascii="Bookman Old Style" w:hAnsi="Bookman Old Style"/>
              </w:rPr>
              <w:t xml:space="preserve"> </w:t>
            </w:r>
            <w:proofErr w:type="spellStart"/>
            <w:r w:rsidRPr="00B11BA4">
              <w:rPr>
                <w:rFonts w:ascii="Bookman Old Style" w:hAnsi="Bookman Old Style"/>
              </w:rPr>
              <w:t>Nisar</w:t>
            </w:r>
            <w:proofErr w:type="spellEnd"/>
            <w:r w:rsidRPr="00B11BA4">
              <w:rPr>
                <w:rFonts w:ascii="Bookman Old Style" w:hAnsi="Bookman Old Style"/>
              </w:rPr>
              <w:t xml:space="preserve"> Ahmad Khan et al.,</w:t>
            </w:r>
          </w:p>
        </w:tc>
        <w:tc>
          <w:tcPr>
            <w:tcW w:w="2977" w:type="dxa"/>
            <w:vAlign w:val="bottom"/>
          </w:tcPr>
          <w:p w:rsidR="00B11BA4" w:rsidRPr="00B11BA4" w:rsidRDefault="00B11BA4" w:rsidP="00B11BA4">
            <w:pPr>
              <w:spacing w:after="0" w:line="240" w:lineRule="auto"/>
              <w:rPr>
                <w:rFonts w:ascii="Bookman Old Style" w:hAnsi="Bookman Old Style"/>
              </w:rPr>
            </w:pPr>
            <w:r w:rsidRPr="00B11BA4">
              <w:rPr>
                <w:rFonts w:ascii="Bookman Old Style" w:hAnsi="Bookman Old Style"/>
              </w:rPr>
              <w:t>Current Drug Delivery</w:t>
            </w:r>
          </w:p>
        </w:tc>
        <w:tc>
          <w:tcPr>
            <w:tcW w:w="1134" w:type="dxa"/>
            <w:vAlign w:val="bottom"/>
          </w:tcPr>
          <w:p w:rsidR="00B11BA4" w:rsidRPr="00B11BA4" w:rsidRDefault="00B11BA4" w:rsidP="00B11BA4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B11BA4">
              <w:rPr>
                <w:rFonts w:asciiTheme="majorHAnsi" w:hAnsiTheme="majorHAnsi" w:cs="Calibri"/>
              </w:rPr>
              <w:t>2024</w:t>
            </w:r>
          </w:p>
        </w:tc>
      </w:tr>
      <w:tr w:rsidR="00B11BA4" w:rsidRPr="00B11BA4" w:rsidTr="00E15AD7">
        <w:trPr>
          <w:trHeight w:val="948"/>
          <w:jc w:val="center"/>
        </w:trPr>
        <w:tc>
          <w:tcPr>
            <w:tcW w:w="960" w:type="dxa"/>
          </w:tcPr>
          <w:p w:rsidR="00B11BA4" w:rsidRPr="00B11BA4" w:rsidRDefault="00B11BA4" w:rsidP="00B11B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B11BA4" w:rsidRPr="00B11BA4" w:rsidRDefault="00B11BA4" w:rsidP="00B11BA4">
            <w:pPr>
              <w:rPr>
                <w:rFonts w:ascii="Arial" w:hAnsi="Arial" w:cs="Arial"/>
                <w:sz w:val="24"/>
                <w:szCs w:val="24"/>
              </w:rPr>
            </w:pPr>
            <w:r w:rsidRPr="00B11BA4">
              <w:rPr>
                <w:rFonts w:ascii="Arial" w:hAnsi="Arial" w:cs="Arial"/>
                <w:sz w:val="24"/>
                <w:szCs w:val="24"/>
              </w:rPr>
              <w:t xml:space="preserve">Deciphering the chemical constituents and antimicrobial activity of </w:t>
            </w:r>
            <w:proofErr w:type="spellStart"/>
            <w:r w:rsidRPr="00B11BA4">
              <w:rPr>
                <w:rFonts w:ascii="Arial" w:hAnsi="Arial" w:cs="Arial"/>
                <w:i/>
                <w:sz w:val="24"/>
                <w:szCs w:val="24"/>
              </w:rPr>
              <w:t>Prangos</w:t>
            </w:r>
            <w:proofErr w:type="spellEnd"/>
            <w:r w:rsidRPr="00B11BA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B11BA4">
              <w:rPr>
                <w:rFonts w:ascii="Arial" w:hAnsi="Arial" w:cs="Arial"/>
                <w:i/>
                <w:sz w:val="24"/>
                <w:szCs w:val="24"/>
              </w:rPr>
              <w:t>pabularia</w:t>
            </w:r>
            <w:proofErr w:type="spellEnd"/>
            <w:r w:rsidRPr="00B11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1BA4">
              <w:rPr>
                <w:rFonts w:ascii="Arial" w:hAnsi="Arial" w:cs="Arial"/>
                <w:sz w:val="24"/>
                <w:szCs w:val="24"/>
              </w:rPr>
              <w:t>Lindl</w:t>
            </w:r>
            <w:proofErr w:type="spellEnd"/>
            <w:r w:rsidRPr="00B11BA4">
              <w:rPr>
                <w:rFonts w:ascii="Arial" w:hAnsi="Arial" w:cs="Arial"/>
                <w:sz w:val="24"/>
                <w:szCs w:val="24"/>
              </w:rPr>
              <w:t>. using LC-MS/MS in combination with experimental evaluation and computational studies</w:t>
            </w:r>
          </w:p>
        </w:tc>
        <w:tc>
          <w:tcPr>
            <w:tcW w:w="2552" w:type="dxa"/>
          </w:tcPr>
          <w:p w:rsidR="00B11BA4" w:rsidRPr="00B11BA4" w:rsidRDefault="00B11BA4" w:rsidP="00B11B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1BA4">
              <w:rPr>
                <w:rFonts w:ascii="Arial" w:hAnsi="Arial" w:cs="Arial"/>
                <w:sz w:val="24"/>
                <w:szCs w:val="24"/>
              </w:rPr>
              <w:t>Aadil</w:t>
            </w:r>
            <w:proofErr w:type="spellEnd"/>
            <w:r w:rsidRPr="00B11B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11BA4">
              <w:rPr>
                <w:rFonts w:ascii="Arial" w:hAnsi="Arial" w:cs="Arial"/>
                <w:sz w:val="24"/>
                <w:szCs w:val="24"/>
              </w:rPr>
              <w:t>Yaseen</w:t>
            </w:r>
            <w:proofErr w:type="spellEnd"/>
            <w:r w:rsidRPr="00B11BA4">
              <w:rPr>
                <w:rFonts w:ascii="Arial" w:hAnsi="Arial" w:cs="Arial"/>
                <w:sz w:val="24"/>
                <w:szCs w:val="24"/>
              </w:rPr>
              <w:t xml:space="preserve">, Bashir A. Sheikh, </w:t>
            </w:r>
            <w:proofErr w:type="spellStart"/>
            <w:r w:rsidRPr="00B11BA4">
              <w:rPr>
                <w:rFonts w:ascii="Arial" w:hAnsi="Arial" w:cs="Arial"/>
                <w:sz w:val="24"/>
                <w:szCs w:val="24"/>
              </w:rPr>
              <w:t>Basharat</w:t>
            </w:r>
            <w:proofErr w:type="spellEnd"/>
            <w:r w:rsidRPr="00B11BA4">
              <w:rPr>
                <w:rFonts w:ascii="Arial" w:hAnsi="Arial" w:cs="Arial"/>
                <w:sz w:val="24"/>
                <w:szCs w:val="24"/>
              </w:rPr>
              <w:t xml:space="preserve"> A. Bhat, </w:t>
            </w:r>
            <w:proofErr w:type="spellStart"/>
            <w:r w:rsidRPr="00B11BA4">
              <w:rPr>
                <w:rFonts w:ascii="Arial" w:hAnsi="Arial" w:cs="Arial"/>
                <w:sz w:val="24"/>
                <w:szCs w:val="24"/>
              </w:rPr>
              <w:t>Saima</w:t>
            </w:r>
            <w:proofErr w:type="spellEnd"/>
            <w:r w:rsidRPr="00B11BA4">
              <w:rPr>
                <w:rFonts w:ascii="Arial" w:hAnsi="Arial" w:cs="Arial"/>
                <w:sz w:val="24"/>
                <w:szCs w:val="24"/>
              </w:rPr>
              <w:t xml:space="preserve"> Hamid, Malik A. </w:t>
            </w:r>
            <w:proofErr w:type="spellStart"/>
            <w:r w:rsidRPr="00B11BA4">
              <w:rPr>
                <w:rFonts w:ascii="Arial" w:hAnsi="Arial" w:cs="Arial"/>
                <w:sz w:val="24"/>
                <w:szCs w:val="24"/>
              </w:rPr>
              <w:t>Waseem</w:t>
            </w:r>
            <w:proofErr w:type="spellEnd"/>
            <w:r w:rsidRPr="00B11BA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11BA4">
              <w:rPr>
                <w:rFonts w:ascii="Arial" w:hAnsi="Arial" w:cs="Arial"/>
                <w:b/>
                <w:sz w:val="24"/>
                <w:szCs w:val="24"/>
              </w:rPr>
              <w:t xml:space="preserve">Mohammed Iqbal </w:t>
            </w:r>
            <w:proofErr w:type="spellStart"/>
            <w:r w:rsidRPr="00B11BA4">
              <w:rPr>
                <w:rFonts w:ascii="Arial" w:hAnsi="Arial" w:cs="Arial"/>
                <w:b/>
                <w:sz w:val="24"/>
                <w:szCs w:val="24"/>
              </w:rPr>
              <w:t>Zargar</w:t>
            </w:r>
            <w:proofErr w:type="spellEnd"/>
            <w:r w:rsidRPr="00B11BA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11BA4">
              <w:rPr>
                <w:rFonts w:ascii="Arial" w:hAnsi="Arial" w:cs="Arial"/>
                <w:sz w:val="24"/>
                <w:szCs w:val="24"/>
              </w:rPr>
              <w:t>Manzoor</w:t>
            </w:r>
            <w:proofErr w:type="spellEnd"/>
            <w:r w:rsidRPr="00B11BA4">
              <w:rPr>
                <w:rFonts w:ascii="Arial" w:hAnsi="Arial" w:cs="Arial"/>
                <w:sz w:val="24"/>
                <w:szCs w:val="24"/>
              </w:rPr>
              <w:t xml:space="preserve"> A. Mir &amp; </w:t>
            </w:r>
            <w:proofErr w:type="spellStart"/>
            <w:r w:rsidRPr="00B11BA4">
              <w:rPr>
                <w:rFonts w:ascii="Arial" w:hAnsi="Arial" w:cs="Arial"/>
                <w:sz w:val="24"/>
                <w:szCs w:val="24"/>
              </w:rPr>
              <w:t>Wajaht</w:t>
            </w:r>
            <w:proofErr w:type="spellEnd"/>
            <w:r w:rsidRPr="00B11BA4">
              <w:rPr>
                <w:rFonts w:ascii="Arial" w:hAnsi="Arial" w:cs="Arial"/>
                <w:sz w:val="24"/>
                <w:szCs w:val="24"/>
              </w:rPr>
              <w:t xml:space="preserve"> A. Shah</w:t>
            </w:r>
          </w:p>
        </w:tc>
        <w:tc>
          <w:tcPr>
            <w:tcW w:w="2977" w:type="dxa"/>
          </w:tcPr>
          <w:p w:rsidR="00B11BA4" w:rsidRPr="00B11BA4" w:rsidRDefault="00B11BA4" w:rsidP="00B11BA4">
            <w:pPr>
              <w:rPr>
                <w:rFonts w:ascii="Arial" w:hAnsi="Arial" w:cs="Arial"/>
                <w:sz w:val="24"/>
                <w:szCs w:val="24"/>
              </w:rPr>
            </w:pPr>
            <w:r w:rsidRPr="00B11BA4">
              <w:rPr>
                <w:rFonts w:ascii="Arial" w:hAnsi="Arial" w:cs="Arial"/>
                <w:sz w:val="24"/>
                <w:szCs w:val="24"/>
              </w:rPr>
              <w:t>Natural Product Research</w:t>
            </w:r>
          </w:p>
          <w:p w:rsidR="00B11BA4" w:rsidRPr="00B11BA4" w:rsidRDefault="00B11BA4" w:rsidP="00B11BA4">
            <w:pPr>
              <w:rPr>
                <w:rFonts w:ascii="Arial" w:hAnsi="Arial" w:cs="Arial"/>
                <w:sz w:val="24"/>
                <w:szCs w:val="24"/>
              </w:rPr>
            </w:pPr>
            <w:r w:rsidRPr="00B11BA4">
              <w:rPr>
                <w:rFonts w:ascii="Arial" w:hAnsi="Arial" w:cs="Arial"/>
                <w:sz w:val="24"/>
                <w:szCs w:val="24"/>
              </w:rPr>
              <w:t xml:space="preserve">(I.F 2.2) </w:t>
            </w:r>
          </w:p>
        </w:tc>
        <w:tc>
          <w:tcPr>
            <w:tcW w:w="1134" w:type="dxa"/>
          </w:tcPr>
          <w:p w:rsidR="00B11BA4" w:rsidRPr="00B11BA4" w:rsidRDefault="00B11BA4" w:rsidP="00B11BA4">
            <w:pPr>
              <w:rPr>
                <w:rFonts w:ascii="Arial" w:hAnsi="Arial" w:cs="Arial"/>
                <w:sz w:val="24"/>
                <w:szCs w:val="24"/>
              </w:rPr>
            </w:pPr>
            <w:r w:rsidRPr="00B11BA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11BA4" w:rsidRPr="00B11BA4" w:rsidTr="00E15AD7">
        <w:trPr>
          <w:trHeight w:val="948"/>
          <w:jc w:val="center"/>
        </w:trPr>
        <w:tc>
          <w:tcPr>
            <w:tcW w:w="960" w:type="dxa"/>
          </w:tcPr>
          <w:p w:rsidR="00B11BA4" w:rsidRPr="00B11BA4" w:rsidRDefault="00B11BA4" w:rsidP="00B11B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</w:tcPr>
          <w:p w:rsidR="00B11BA4" w:rsidRPr="00B11BA4" w:rsidRDefault="00B11BA4" w:rsidP="00B11BA4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Pr="00B11B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In-vitro evaluation of </w:t>
              </w:r>
              <w:proofErr w:type="spellStart"/>
              <w:r w:rsidRPr="00B11BA4">
                <w:rPr>
                  <w:rFonts w:ascii="Arial" w:hAnsi="Arial" w:cs="Arial"/>
                  <w:i/>
                  <w:iCs/>
                  <w:sz w:val="24"/>
                  <w:szCs w:val="24"/>
                  <w:shd w:val="clear" w:color="auto" w:fill="FFFFFF"/>
                </w:rPr>
                <w:t>Indigofera</w:t>
              </w:r>
              <w:proofErr w:type="spellEnd"/>
              <w:r w:rsidRPr="00B11BA4">
                <w:rPr>
                  <w:rFonts w:ascii="Arial" w:hAnsi="Arial" w:cs="Arial"/>
                  <w:i/>
                  <w:iCs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11BA4">
                <w:rPr>
                  <w:rFonts w:ascii="Arial" w:hAnsi="Arial" w:cs="Arial"/>
                  <w:i/>
                  <w:iCs/>
                  <w:sz w:val="24"/>
                  <w:szCs w:val="24"/>
                  <w:shd w:val="clear" w:color="auto" w:fill="FFFFFF"/>
                </w:rPr>
                <w:t>heterantha</w:t>
              </w:r>
              <w:proofErr w:type="spellEnd"/>
              <w:r w:rsidRPr="00B11BA4"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 extracts for antibacterial, antifungal and anthelmintic activities</w:t>
              </w:r>
            </w:hyperlink>
          </w:p>
        </w:tc>
        <w:tc>
          <w:tcPr>
            <w:tcW w:w="2552" w:type="dxa"/>
          </w:tcPr>
          <w:p w:rsidR="00B11BA4" w:rsidRPr="00B11BA4" w:rsidRDefault="00B11BA4" w:rsidP="00B11B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Showkat</w:t>
            </w:r>
            <w:proofErr w:type="spellEnd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Ahmad Bhat, </w:t>
            </w:r>
            <w:r w:rsidRPr="00B11BA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Mohammed Iqbal </w:t>
            </w:r>
            <w:proofErr w:type="spellStart"/>
            <w:r w:rsidRPr="00B11BA4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Zargar</w:t>
            </w:r>
            <w:proofErr w:type="spellEnd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Shahid</w:t>
            </w:r>
            <w:proofErr w:type="spellEnd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Ud</w:t>
            </w:r>
            <w:proofErr w:type="spellEnd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Wani</w:t>
            </w:r>
            <w:proofErr w:type="spellEnd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Ishfaq</w:t>
            </w:r>
            <w:proofErr w:type="spellEnd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Mohiuddin</w:t>
            </w:r>
            <w:proofErr w:type="spellEnd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Mubashir</w:t>
            </w:r>
            <w:proofErr w:type="spellEnd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Hussain </w:t>
            </w:r>
            <w:proofErr w:type="spellStart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Masoodi</w:t>
            </w:r>
            <w:proofErr w:type="spellEnd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Faiyaz</w:t>
            </w:r>
            <w:proofErr w:type="spellEnd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Shakeel</w:t>
            </w:r>
            <w:proofErr w:type="spellEnd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Mohammad Ali, </w:t>
            </w:r>
            <w:proofErr w:type="spellStart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Seema</w:t>
            </w:r>
            <w:proofErr w:type="spellEnd"/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Mehdi</w:t>
            </w:r>
          </w:p>
        </w:tc>
        <w:tc>
          <w:tcPr>
            <w:tcW w:w="2977" w:type="dxa"/>
          </w:tcPr>
          <w:p w:rsidR="00B11BA4" w:rsidRPr="00B11BA4" w:rsidRDefault="00B11BA4" w:rsidP="00B11BA4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Journal of Pharmaceutical Health Care and Sciences</w:t>
            </w:r>
          </w:p>
          <w:p w:rsidR="00B11BA4" w:rsidRPr="00B11BA4" w:rsidRDefault="00B11BA4" w:rsidP="00B11BA4">
            <w:pPr>
              <w:rPr>
                <w:rFonts w:ascii="Arial" w:hAnsi="Arial" w:cs="Arial"/>
                <w:sz w:val="24"/>
                <w:szCs w:val="24"/>
              </w:rPr>
            </w:pPr>
            <w:r w:rsidRPr="00B11BA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(I.F 1.17)</w:t>
            </w:r>
          </w:p>
        </w:tc>
        <w:tc>
          <w:tcPr>
            <w:tcW w:w="1134" w:type="dxa"/>
          </w:tcPr>
          <w:p w:rsidR="00B11BA4" w:rsidRPr="00B11BA4" w:rsidRDefault="00B11BA4" w:rsidP="00B11BA4">
            <w:pPr>
              <w:rPr>
                <w:rFonts w:ascii="Arial" w:hAnsi="Arial" w:cs="Arial"/>
                <w:sz w:val="24"/>
                <w:szCs w:val="24"/>
              </w:rPr>
            </w:pPr>
            <w:r w:rsidRPr="00B11BA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B11BA4" w:rsidRPr="00B11BA4" w:rsidTr="00E15AD7">
        <w:trPr>
          <w:trHeight w:val="948"/>
          <w:jc w:val="center"/>
        </w:trPr>
        <w:tc>
          <w:tcPr>
            <w:tcW w:w="960" w:type="dxa"/>
          </w:tcPr>
          <w:p w:rsidR="00B11BA4" w:rsidRPr="00B11BA4" w:rsidRDefault="00B11BA4" w:rsidP="00B11B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B11BA4" w:rsidRPr="00B11BA4" w:rsidRDefault="00B11BA4" w:rsidP="00B11BA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Flavonoids as promising molecules in the cancer therapy: An insight</w:t>
            </w:r>
          </w:p>
        </w:tc>
        <w:tc>
          <w:tcPr>
            <w:tcW w:w="2552" w:type="dxa"/>
            <w:vAlign w:val="bottom"/>
          </w:tcPr>
          <w:p w:rsidR="00B11BA4" w:rsidRPr="00B11BA4" w:rsidRDefault="00B11BA4" w:rsidP="00B11BA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Suhail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Ahmad Mir, Ashraf Dar,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Laraibah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Hamid, Nasir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Nisar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,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Jonaid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Ahmad Malik,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Tabasum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Ali, </w:t>
            </w:r>
            <w:r w:rsidRPr="00B11BA4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val="en-IN" w:eastAsia="ja-JP" w:bidi="hi-IN"/>
              </w:rPr>
              <w:t xml:space="preserve">Ghulam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val="en-IN" w:eastAsia="ja-JP" w:bidi="hi-IN"/>
              </w:rPr>
              <w:t>Nabi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Bader</w:t>
            </w:r>
          </w:p>
        </w:tc>
        <w:tc>
          <w:tcPr>
            <w:tcW w:w="2977" w:type="dxa"/>
            <w:vAlign w:val="bottom"/>
          </w:tcPr>
          <w:p w:rsidR="00B11BA4" w:rsidRPr="00B11BA4" w:rsidRDefault="00B11BA4" w:rsidP="00B11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BA4">
              <w:rPr>
                <w:rFonts w:ascii="Times New Roman" w:eastAsia="Droid Sans Fallback" w:hAnsi="Times New Roman" w:cs="Times New Roman"/>
                <w:i/>
                <w:sz w:val="24"/>
                <w:szCs w:val="24"/>
                <w:lang w:val="en-IN" w:eastAsia="ja-JP" w:bidi="hi-IN"/>
              </w:rPr>
              <w:t>Current Research in Pharmacology and Drug Discovery</w:t>
            </w:r>
          </w:p>
        </w:tc>
        <w:tc>
          <w:tcPr>
            <w:tcW w:w="1134" w:type="dxa"/>
            <w:vAlign w:val="bottom"/>
          </w:tcPr>
          <w:p w:rsidR="00B11BA4" w:rsidRPr="00B11BA4" w:rsidRDefault="00B11BA4" w:rsidP="00B1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A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B11BA4" w:rsidRPr="00B11BA4" w:rsidTr="00E15AD7">
        <w:trPr>
          <w:trHeight w:val="948"/>
          <w:jc w:val="center"/>
        </w:trPr>
        <w:tc>
          <w:tcPr>
            <w:tcW w:w="960" w:type="dxa"/>
          </w:tcPr>
          <w:p w:rsidR="00B11BA4" w:rsidRPr="00B11BA4" w:rsidRDefault="00B11BA4" w:rsidP="00B11B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B11BA4" w:rsidRPr="00B11BA4" w:rsidRDefault="00B11BA4" w:rsidP="00B11BA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Optimizing the fabrication of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electrospun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nanofibers of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prochlorperazine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for enhanced dissolution and permeation properties</w:t>
            </w:r>
          </w:p>
        </w:tc>
        <w:tc>
          <w:tcPr>
            <w:tcW w:w="2552" w:type="dxa"/>
            <w:vAlign w:val="bottom"/>
          </w:tcPr>
          <w:p w:rsidR="00B11BA4" w:rsidRPr="00B11BA4" w:rsidRDefault="00B11BA4" w:rsidP="00B11BA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Hasham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Shafi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, D.V. Siva Reddy,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Rumaisa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Rashid, Trisha Roy,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Shabnam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Kawoosa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, </w:t>
            </w:r>
            <w:r w:rsidRPr="00B11BA4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val="en-IN" w:eastAsia="ja-JP" w:bidi="hi-IN"/>
              </w:rPr>
              <w:t>G.N. Bader,</w:t>
            </w:r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Chakradhar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JVUS,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Abdalla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Abdal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-hay,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Mushtaq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A.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Beigh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,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Shafquat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Majeed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, </w:t>
            </w:r>
            <w:proofErr w:type="spellStart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>Nisar</w:t>
            </w:r>
            <w:proofErr w:type="spellEnd"/>
            <w:r w:rsidRPr="00B11BA4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val="en-IN" w:eastAsia="ja-JP" w:bidi="hi-IN"/>
              </w:rPr>
              <w:t xml:space="preserve"> Ahmad Khan, Faheem A. Sheikh</w:t>
            </w:r>
          </w:p>
        </w:tc>
        <w:tc>
          <w:tcPr>
            <w:tcW w:w="2977" w:type="dxa"/>
            <w:vAlign w:val="bottom"/>
          </w:tcPr>
          <w:p w:rsidR="00B11BA4" w:rsidRPr="00B11BA4" w:rsidRDefault="00B11BA4" w:rsidP="00B11B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BA4">
              <w:rPr>
                <w:rFonts w:ascii="Times New Roman" w:eastAsia="Droid Sans Fallback" w:hAnsi="Times New Roman" w:cs="Times New Roman"/>
                <w:i/>
                <w:color w:val="000000"/>
                <w:sz w:val="24"/>
                <w:szCs w:val="24"/>
                <w:lang w:val="en-IN" w:eastAsia="ja-JP" w:bidi="hi-IN"/>
              </w:rPr>
              <w:t>Biomaterials Advances</w:t>
            </w:r>
          </w:p>
        </w:tc>
        <w:tc>
          <w:tcPr>
            <w:tcW w:w="1134" w:type="dxa"/>
            <w:vAlign w:val="bottom"/>
          </w:tcPr>
          <w:p w:rsidR="00B11BA4" w:rsidRPr="00B11BA4" w:rsidRDefault="00B11BA4" w:rsidP="00B1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A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B11BA4" w:rsidRPr="00B11BA4" w:rsidTr="00E15AD7">
        <w:trPr>
          <w:trHeight w:val="948"/>
          <w:jc w:val="center"/>
        </w:trPr>
        <w:tc>
          <w:tcPr>
            <w:tcW w:w="960" w:type="dxa"/>
          </w:tcPr>
          <w:p w:rsidR="00B11BA4" w:rsidRPr="00B11BA4" w:rsidRDefault="00B11BA4" w:rsidP="00B11BA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3" w:after="0" w:line="240" w:lineRule="auto"/>
              <w:rPr>
                <w:rFonts w:ascii="Cambria" w:eastAsia="Cambria" w:hAnsi="Cambria" w:cs="Cambria"/>
                <w:b/>
                <w:sz w:val="27"/>
                <w:lang w:bidi="en-US"/>
              </w:rPr>
            </w:pPr>
          </w:p>
        </w:tc>
        <w:tc>
          <w:tcPr>
            <w:tcW w:w="5732" w:type="dxa"/>
            <w:gridSpan w:val="2"/>
            <w:vAlign w:val="bottom"/>
          </w:tcPr>
          <w:p w:rsidR="00B11BA4" w:rsidRPr="00B11BA4" w:rsidRDefault="00B11BA4" w:rsidP="00B11BA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52" w:type="dxa"/>
            <w:vAlign w:val="bottom"/>
          </w:tcPr>
          <w:p w:rsidR="00B11BA4" w:rsidRPr="00B11BA4" w:rsidRDefault="00B11BA4" w:rsidP="00B11BA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vAlign w:val="bottom"/>
          </w:tcPr>
          <w:p w:rsidR="00B11BA4" w:rsidRPr="00B11BA4" w:rsidRDefault="00B11BA4" w:rsidP="00B11BA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Align w:val="bottom"/>
          </w:tcPr>
          <w:p w:rsidR="00B11BA4" w:rsidRPr="00B11BA4" w:rsidRDefault="00B11BA4" w:rsidP="00B11BA4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</w:tbl>
    <w:p w:rsidR="00B11BA4" w:rsidRDefault="00B11BA4"/>
    <w:sectPr w:rsidR="00B11BA4" w:rsidSect="003A6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D6"/>
    <w:multiLevelType w:val="multilevel"/>
    <w:tmpl w:val="0A8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60FEE"/>
    <w:multiLevelType w:val="hybridMultilevel"/>
    <w:tmpl w:val="5D84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19CE"/>
    <w:multiLevelType w:val="hybridMultilevel"/>
    <w:tmpl w:val="5D84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0C8F"/>
    <w:multiLevelType w:val="hybridMultilevel"/>
    <w:tmpl w:val="5D84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62D5"/>
    <w:rsid w:val="00146DBF"/>
    <w:rsid w:val="00314425"/>
    <w:rsid w:val="003A62D5"/>
    <w:rsid w:val="00710261"/>
    <w:rsid w:val="009C1B56"/>
    <w:rsid w:val="00A87FA5"/>
    <w:rsid w:val="00B11BA4"/>
    <w:rsid w:val="00EA2984"/>
    <w:rsid w:val="00EE1CD4"/>
    <w:rsid w:val="00F4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D353"/>
  <w15:docId w15:val="{FE1DF9A8-981B-4CB9-B942-C8B44D31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9E"/>
  </w:style>
  <w:style w:type="paragraph" w:styleId="Heading1">
    <w:name w:val="heading 1"/>
    <w:basedOn w:val="Normal"/>
    <w:next w:val="Normal"/>
    <w:link w:val="Heading1Char"/>
    <w:qFormat/>
    <w:rsid w:val="003A62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62D5"/>
    <w:pPr>
      <w:widowControl w:val="0"/>
      <w:autoSpaceDE w:val="0"/>
      <w:autoSpaceDN w:val="0"/>
      <w:spacing w:after="0" w:line="279" w:lineRule="exact"/>
      <w:ind w:left="108"/>
    </w:pPr>
    <w:rPr>
      <w:rFonts w:ascii="Cambria" w:eastAsia="Cambria" w:hAnsi="Cambria" w:cs="Cambria"/>
      <w:lang w:bidi="en-US"/>
    </w:rPr>
  </w:style>
  <w:style w:type="character" w:customStyle="1" w:styleId="given-name">
    <w:name w:val="given-name"/>
    <w:basedOn w:val="DefaultParagraphFont"/>
    <w:rsid w:val="003A62D5"/>
  </w:style>
  <w:style w:type="character" w:customStyle="1" w:styleId="Heading1Char">
    <w:name w:val="Heading 1 Char"/>
    <w:basedOn w:val="DefaultParagraphFont"/>
    <w:link w:val="Heading1"/>
    <w:rsid w:val="003A62D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01">
    <w:name w:val="fontstyle01"/>
    <w:basedOn w:val="DefaultParagraphFont"/>
    <w:rsid w:val="003A62D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26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A2984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A87FA5"/>
    <w:pPr>
      <w:widowControl w:val="0"/>
      <w:autoSpaceDE w:val="0"/>
      <w:autoSpaceDN w:val="0"/>
      <w:spacing w:before="1" w:after="0" w:line="240" w:lineRule="auto"/>
    </w:pPr>
    <w:rPr>
      <w:rFonts w:ascii="Cambria" w:eastAsia="Cambria" w:hAnsi="Cambria" w:cs="Cambria"/>
      <w:b/>
      <w:bCs/>
      <w:sz w:val="44"/>
      <w:szCs w:val="4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87FA5"/>
    <w:rPr>
      <w:rFonts w:ascii="Cambria" w:eastAsia="Cambria" w:hAnsi="Cambria" w:cs="Cambria"/>
      <w:b/>
      <w:bCs/>
      <w:sz w:val="44"/>
      <w:szCs w:val="4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Mudasir-Khazir/publication/355257394_Antimicrobial_activity_of_'Qurs-afsanteen'_A_classical_Unani_tablet_formulation_prepared_from_Artemisia_absinthium/links/61698321951b3574c643c61f/Antimicrobial-activity-of-Qurs-afsanteen-A-classical-Unani-tablet-formulation-prepared-from-Artemisia-absinthium.pdf" TargetMode="External"/><Relationship Id="rId13" Type="http://schemas.openxmlformats.org/officeDocument/2006/relationships/hyperlink" Target="https://link.springer.com/content/pdf/10.1007/978-981-16-8444-9.pdf" TargetMode="External"/><Relationship Id="rId18" Type="http://schemas.openxmlformats.org/officeDocument/2006/relationships/hyperlink" Target="https://www.ncbi.nlm.nih.gov/pmc/articles/PMC9199545/" TargetMode="External"/><Relationship Id="rId26" Type="http://schemas.openxmlformats.org/officeDocument/2006/relationships/hyperlink" Target="https://pubs.rsc.org/en/content/articlehtml/2003/05/d2sm01639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direct.com/science/article/pii/S0924203122000741" TargetMode="External"/><Relationship Id="rId7" Type="http://schemas.openxmlformats.org/officeDocument/2006/relationships/hyperlink" Target="https://www.ingentaconnect.com/content/ben/cchts/2021/00000024/00000005/art00002" TargetMode="External"/><Relationship Id="rId12" Type="http://schemas.openxmlformats.org/officeDocument/2006/relationships/hyperlink" Target="https://link.springer.com/chapter/10.1007/978-981-16-8444-9_4" TargetMode="External"/><Relationship Id="rId17" Type="http://schemas.openxmlformats.org/officeDocument/2006/relationships/hyperlink" Target="https://www.sciencedirect.com/science/article/pii/B9780128244623000196" TargetMode="External"/><Relationship Id="rId25" Type="http://schemas.openxmlformats.org/officeDocument/2006/relationships/hyperlink" Target="https://www.phcogres.com/article/2023/16/1/105530pres161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direct.com/science/article/pii/B9780323910972000091" TargetMode="External"/><Relationship Id="rId20" Type="http://schemas.openxmlformats.org/officeDocument/2006/relationships/hyperlink" Target="https://www.sciencedirect.com/science/article/pii/S0308814621029319" TargetMode="External"/><Relationship Id="rId29" Type="http://schemas.openxmlformats.org/officeDocument/2006/relationships/hyperlink" Target="https://rjptonline.org/AbstractView.aspx?PID=2024-17-1-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9185790/" TargetMode="External"/><Relationship Id="rId11" Type="http://schemas.openxmlformats.org/officeDocument/2006/relationships/hyperlink" Target="https://www.sciencedirect.com/science/article/pii/S266714252200104X" TargetMode="External"/><Relationship Id="rId24" Type="http://schemas.openxmlformats.org/officeDocument/2006/relationships/hyperlink" Target="https://www.jptcp.com/index.php/jptcp/article/view/235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ink.springer.com/article/10.1186/s43094-021-00181-y" TargetMode="External"/><Relationship Id="rId15" Type="http://schemas.openxmlformats.org/officeDocument/2006/relationships/hyperlink" Target="https://or.niscpr.res.in/index.php/IJNPR/article/view/5578" TargetMode="External"/><Relationship Id="rId23" Type="http://schemas.openxmlformats.org/officeDocument/2006/relationships/hyperlink" Target="https://www.rifanalitica.it/index.php/journal/article/view/411" TargetMode="External"/><Relationship Id="rId28" Type="http://schemas.openxmlformats.org/officeDocument/2006/relationships/hyperlink" Target="https://www.cell.com/heliyon/pdf/S2405-8440(23)00891-5.pdf" TargetMode="External"/><Relationship Id="rId10" Type="http://schemas.openxmlformats.org/officeDocument/2006/relationships/hyperlink" Target="https://www.sciencedirect.com/science/article/pii/S0882401021002850" TargetMode="External"/><Relationship Id="rId19" Type="http://schemas.openxmlformats.org/officeDocument/2006/relationships/hyperlink" Target="https://www.mdpi.com/2223-7747/11/13/166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Mohd-Kalam/publication/358751667_Antimicrobial_activity_of_'Sharbat-unnab'_a_classical_Unani_elixir/links/6213cfebf02286737cb29b12/Antimicrobial-activity-of-Sharbat-unnab-a-classical-Unani-elixir.pdf" TargetMode="External"/><Relationship Id="rId14" Type="http://schemas.openxmlformats.org/officeDocument/2006/relationships/hyperlink" Target="https://link.springer.com/chapter/10.1007/978-981-16-4959-2_6" TargetMode="External"/><Relationship Id="rId22" Type="http://schemas.openxmlformats.org/officeDocument/2006/relationships/hyperlink" Target="https://www.sciencedirect.com/science/article/pii/S1878535223006329" TargetMode="External"/><Relationship Id="rId27" Type="http://schemas.openxmlformats.org/officeDocument/2006/relationships/hyperlink" Target="https://www.sciencedirect.com/science/article/pii/S0141813023006116" TargetMode="External"/><Relationship Id="rId30" Type="http://schemas.openxmlformats.org/officeDocument/2006/relationships/hyperlink" Target="https://link.springer.com/article/10.1186/s40780-024-00328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WAQAR</dc:creator>
  <cp:keywords/>
  <dc:description/>
  <cp:lastModifiedBy>hp</cp:lastModifiedBy>
  <cp:revision>7</cp:revision>
  <dcterms:created xsi:type="dcterms:W3CDTF">2024-04-21T11:02:00Z</dcterms:created>
  <dcterms:modified xsi:type="dcterms:W3CDTF">2024-04-22T09:22:00Z</dcterms:modified>
</cp:coreProperties>
</file>